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a"/>
        <w:tblpPr w:leftFromText="142" w:rightFromText="142" w:horzAnchor="margin" w:tblpY="418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812DC" w:rsidRPr="004812DC" w14:paraId="01C4B109" w14:textId="77777777" w:rsidTr="00B06EDF">
        <w:tc>
          <w:tcPr>
            <w:tcW w:w="9776" w:type="dxa"/>
          </w:tcPr>
          <w:p w14:paraId="4DBA3481" w14:textId="63D78B56" w:rsidR="00162B28" w:rsidRDefault="0057012E" w:rsidP="00B06ED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32"/>
                <w:szCs w:val="32"/>
              </w:rPr>
            </w:pPr>
            <w:bookmarkStart w:id="0" w:name="_Hlk52981867"/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「一般の立場」</w:t>
            </w:r>
            <w:r w:rsidR="00B06EDF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の倫理審査委員</w:t>
            </w:r>
            <w:r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のための</w:t>
            </w:r>
            <w:r w:rsidR="00162B28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実践</w:t>
            </w:r>
            <w:r w:rsidR="008060CA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32"/>
                <w:szCs w:val="32"/>
              </w:rPr>
              <w:t>セミナー</w:t>
            </w:r>
            <w:bookmarkEnd w:id="0"/>
          </w:p>
          <w:p w14:paraId="269A1FDA" w14:textId="52F08364" w:rsidR="00B06EDF" w:rsidRPr="00386F5D" w:rsidRDefault="00A9003E" w:rsidP="00B06EDF">
            <w:pPr>
              <w:jc w:val="center"/>
              <w:rPr>
                <w:rFonts w:asciiTheme="majorEastAsia" w:eastAsiaTheme="majorEastAsia" w:hAnsiTheme="majorEastAsia"/>
                <w:b/>
                <w:bCs/>
                <w:color w:val="000000" w:themeColor="text1"/>
                <w:sz w:val="44"/>
                <w:szCs w:val="44"/>
              </w:rPr>
            </w:pPr>
            <w:r w:rsidRPr="00386F5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44"/>
                <w:szCs w:val="44"/>
              </w:rPr>
              <w:t>「審査用チェック</w:t>
            </w:r>
            <w:r w:rsidR="003D07E9" w:rsidRPr="00386F5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44"/>
                <w:szCs w:val="44"/>
              </w:rPr>
              <w:t>リスト</w:t>
            </w:r>
            <w:r w:rsidRPr="00386F5D">
              <w:rPr>
                <w:rFonts w:asciiTheme="majorEastAsia" w:eastAsiaTheme="majorEastAsia" w:hAnsiTheme="majorEastAsia" w:hint="eastAsia"/>
                <w:b/>
                <w:bCs/>
                <w:color w:val="000000" w:themeColor="text1"/>
                <w:sz w:val="44"/>
                <w:szCs w:val="44"/>
              </w:rPr>
              <w:t>を作ってみよう」</w:t>
            </w:r>
          </w:p>
        </w:tc>
      </w:tr>
    </w:tbl>
    <w:p w14:paraId="3C230E4B" w14:textId="3A046A05" w:rsidR="00B06EDF" w:rsidRPr="007F41CC" w:rsidRDefault="007F41CC" w:rsidP="00B06EDF">
      <w:pPr>
        <w:jc w:val="center"/>
        <w:rPr>
          <w:rFonts w:asciiTheme="majorEastAsia" w:eastAsiaTheme="majorEastAsia" w:hAnsiTheme="majorEastAsia"/>
          <w:b/>
          <w:bCs/>
          <w:color w:val="000000" w:themeColor="text1"/>
          <w:sz w:val="18"/>
          <w:szCs w:val="18"/>
        </w:rPr>
      </w:pPr>
      <w:r w:rsidRPr="007F41CC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 xml:space="preserve">令和２年度　</w:t>
      </w:r>
      <w:r w:rsidR="00B06EDF" w:rsidRPr="007F41CC">
        <w:rPr>
          <w:rFonts w:asciiTheme="majorHAnsi" w:eastAsiaTheme="majorHAnsi" w:hAnsiTheme="majorHAnsi" w:hint="eastAsia"/>
          <w:color w:val="000000" w:themeColor="text1"/>
          <w:sz w:val="18"/>
          <w:szCs w:val="18"/>
        </w:rPr>
        <w:t>厚生労働省 臨床研究総合促進事業「臨床研究・治験従事者等に対する研修プログラム」</w:t>
      </w:r>
    </w:p>
    <w:p w14:paraId="5313E315" w14:textId="77777777" w:rsidR="006D06EF" w:rsidRDefault="006D06EF" w:rsidP="0070068D">
      <w:pPr>
        <w:pStyle w:val="a3"/>
        <w:ind w:leftChars="0" w:left="420"/>
        <w:rPr>
          <w:rFonts w:asciiTheme="majorEastAsia" w:eastAsiaTheme="majorEastAsia" w:hAnsiTheme="majorEastAsia"/>
          <w:b/>
          <w:bCs/>
          <w:color w:val="000000" w:themeColor="text1"/>
        </w:rPr>
      </w:pPr>
    </w:p>
    <w:p w14:paraId="2CAA4EEF" w14:textId="3A871D9B" w:rsidR="007C3E39" w:rsidRPr="00F5394F" w:rsidRDefault="007C3E39" w:rsidP="007C3E3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F5394F">
        <w:rPr>
          <w:rFonts w:asciiTheme="majorEastAsia" w:eastAsiaTheme="majorEastAsia" w:hAnsiTheme="majorEastAsia" w:hint="eastAsia"/>
          <w:b/>
          <w:bCs/>
          <w:color w:val="000000" w:themeColor="text1"/>
        </w:rPr>
        <w:t>目</w:t>
      </w:r>
      <w:r w:rsidR="0057012E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Pr="00F5394F">
        <w:rPr>
          <w:rFonts w:asciiTheme="majorEastAsia" w:eastAsiaTheme="majorEastAsia" w:hAnsiTheme="majorEastAsia" w:hint="eastAsia"/>
          <w:b/>
          <w:bCs/>
          <w:color w:val="000000" w:themeColor="text1"/>
        </w:rPr>
        <w:t>的</w:t>
      </w:r>
    </w:p>
    <w:p w14:paraId="312CF029" w14:textId="699D87E7" w:rsidR="00B61532" w:rsidRPr="00A7333D" w:rsidRDefault="00D71E6B" w:rsidP="00A7333D">
      <w:pPr>
        <w:pStyle w:val="a3"/>
        <w:ind w:leftChars="202" w:left="424" w:firstLineChars="100" w:firstLine="210"/>
        <w:rPr>
          <w:color w:val="000000" w:themeColor="text1"/>
        </w:rPr>
      </w:pPr>
      <w:r w:rsidRPr="00D71E6B">
        <w:rPr>
          <w:rFonts w:hint="eastAsia"/>
          <w:color w:val="000000" w:themeColor="text1"/>
        </w:rPr>
        <w:t>委員</w:t>
      </w:r>
      <w:r w:rsidRPr="008060CA">
        <w:rPr>
          <w:rFonts w:hint="eastAsia"/>
          <w:color w:val="000000" w:themeColor="text1"/>
        </w:rPr>
        <w:t>経験が浅く「どのように審査したらよいか」「委員会でどのように意見を言ったらよいか」「自分の審査意見に自信が持てない」など不安を感じている方</w:t>
      </w:r>
      <w:r w:rsidR="008060CA">
        <w:rPr>
          <w:rFonts w:hint="eastAsia"/>
          <w:color w:val="000000" w:themeColor="text1"/>
        </w:rPr>
        <w:t>に</w:t>
      </w:r>
      <w:r w:rsidRPr="008060CA">
        <w:rPr>
          <w:rFonts w:hint="eastAsia"/>
          <w:color w:val="000000" w:themeColor="text1"/>
        </w:rPr>
        <w:t>、</w:t>
      </w:r>
      <w:r w:rsidR="00C80A91">
        <w:rPr>
          <w:rFonts w:hint="eastAsia"/>
          <w:color w:val="000000" w:themeColor="text1"/>
          <w:szCs w:val="21"/>
        </w:rPr>
        <w:t>「一般の立場」の委員として</w:t>
      </w:r>
      <w:r w:rsidR="00C80A91" w:rsidRPr="008060CA">
        <w:rPr>
          <w:rFonts w:hint="eastAsia"/>
          <w:color w:val="000000" w:themeColor="text1"/>
        </w:rPr>
        <w:t>審査をする</w:t>
      </w:r>
      <w:r w:rsidR="00C80A91">
        <w:rPr>
          <w:rFonts w:hint="eastAsia"/>
          <w:color w:val="000000" w:themeColor="text1"/>
        </w:rPr>
        <w:t>ための</w:t>
      </w:r>
      <w:r w:rsidR="00E862D3">
        <w:rPr>
          <w:rFonts w:hint="eastAsia"/>
          <w:color w:val="000000" w:themeColor="text1"/>
        </w:rPr>
        <w:t>要所や</w:t>
      </w:r>
      <w:r w:rsidR="00B47994">
        <w:rPr>
          <w:rFonts w:hint="eastAsia"/>
          <w:color w:val="000000" w:themeColor="text1"/>
        </w:rPr>
        <w:t>着目点</w:t>
      </w:r>
      <w:r w:rsidR="0078721E">
        <w:rPr>
          <w:rFonts w:hint="eastAsia"/>
          <w:color w:val="000000" w:themeColor="text1"/>
        </w:rPr>
        <w:t>を中心に</w:t>
      </w:r>
      <w:r w:rsidR="00E862D3">
        <w:rPr>
          <w:rFonts w:hint="eastAsia"/>
          <w:color w:val="000000" w:themeColor="text1"/>
        </w:rPr>
        <w:t>、</w:t>
      </w:r>
      <w:r w:rsidR="00A7333D" w:rsidRPr="00A7333D">
        <w:rPr>
          <w:rFonts w:hint="eastAsia"/>
          <w:color w:val="000000" w:themeColor="text1"/>
          <w:szCs w:val="21"/>
        </w:rPr>
        <w:t>新たな</w:t>
      </w:r>
      <w:r w:rsidR="00A7333D" w:rsidRPr="00A7333D">
        <w:rPr>
          <w:rFonts w:hint="eastAsia"/>
          <w:color w:val="000000" w:themeColor="text1"/>
        </w:rPr>
        <w:t>気づき</w:t>
      </w:r>
      <w:r w:rsidR="00C80A91">
        <w:rPr>
          <w:rFonts w:hint="eastAsia"/>
          <w:color w:val="000000" w:themeColor="text1"/>
        </w:rPr>
        <w:t>を共有し</w:t>
      </w:r>
      <w:r w:rsidR="00B47994">
        <w:rPr>
          <w:rFonts w:hint="eastAsia"/>
          <w:color w:val="000000" w:themeColor="text1"/>
        </w:rPr>
        <w:t>て</w:t>
      </w:r>
      <w:r w:rsidR="00A7333D" w:rsidRPr="00A7333D">
        <w:rPr>
          <w:rFonts w:hint="eastAsia"/>
          <w:color w:val="000000" w:themeColor="text1"/>
        </w:rPr>
        <w:t>学び</w:t>
      </w:r>
      <w:r w:rsidR="00C80A91">
        <w:rPr>
          <w:rFonts w:hint="eastAsia"/>
          <w:color w:val="000000" w:themeColor="text1"/>
        </w:rPr>
        <w:t>に変えていただく</w:t>
      </w:r>
      <w:r w:rsidR="00962DAB" w:rsidRPr="00A7333D">
        <w:rPr>
          <w:rFonts w:hint="eastAsia"/>
          <w:color w:val="000000" w:themeColor="text1"/>
        </w:rPr>
        <w:t>ことを目的としています。</w:t>
      </w:r>
      <w:r w:rsidR="0078721E">
        <w:rPr>
          <w:rFonts w:hint="eastAsia"/>
          <w:color w:val="000000" w:themeColor="text1"/>
        </w:rPr>
        <w:t>今回のセミナーでは、</w:t>
      </w:r>
      <w:r w:rsidR="0078721E" w:rsidRPr="00A14B8F">
        <w:rPr>
          <w:rFonts w:hint="eastAsia"/>
          <w:color w:val="000000" w:themeColor="text1"/>
          <w:szCs w:val="21"/>
        </w:rPr>
        <w:t>実践的な</w:t>
      </w:r>
      <w:r w:rsidR="0078721E">
        <w:rPr>
          <w:rFonts w:hint="eastAsia"/>
          <w:color w:val="000000" w:themeColor="text1"/>
        </w:rPr>
        <w:t>「審査用チェックリスト作成」</w:t>
      </w:r>
      <w:r w:rsidR="0078721E">
        <w:rPr>
          <w:rFonts w:hint="eastAsia"/>
          <w:color w:val="000000" w:themeColor="text1"/>
          <w:szCs w:val="21"/>
        </w:rPr>
        <w:t>を通じて、審査のポイント</w:t>
      </w:r>
      <w:r w:rsidR="00FE7B92">
        <w:rPr>
          <w:rFonts w:hint="eastAsia"/>
          <w:color w:val="000000" w:themeColor="text1"/>
          <w:szCs w:val="21"/>
        </w:rPr>
        <w:t>について学んでいきます</w:t>
      </w:r>
      <w:r w:rsidR="0078721E">
        <w:rPr>
          <w:rFonts w:hint="eastAsia"/>
          <w:color w:val="000000" w:themeColor="text1"/>
          <w:szCs w:val="21"/>
        </w:rPr>
        <w:t>。</w:t>
      </w:r>
    </w:p>
    <w:p w14:paraId="24061B67" w14:textId="77777777" w:rsidR="009602D6" w:rsidRPr="00B06EDF" w:rsidRDefault="009602D6" w:rsidP="007C3E39">
      <w:pPr>
        <w:pStyle w:val="a3"/>
        <w:ind w:leftChars="0" w:left="0"/>
        <w:rPr>
          <w:color w:val="000000" w:themeColor="text1"/>
        </w:rPr>
      </w:pPr>
    </w:p>
    <w:p w14:paraId="19561556" w14:textId="4A8C8628" w:rsidR="007C3E39" w:rsidRDefault="0057012E" w:rsidP="005D25B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受講</w:t>
      </w:r>
      <w:r w:rsidR="007C3E39" w:rsidRPr="00F5394F">
        <w:rPr>
          <w:rFonts w:asciiTheme="majorEastAsia" w:eastAsiaTheme="majorEastAsia" w:hAnsiTheme="majorEastAsia" w:hint="eastAsia"/>
          <w:b/>
          <w:bCs/>
          <w:color w:val="000000" w:themeColor="text1"/>
        </w:rPr>
        <w:t>対象者</w:t>
      </w:r>
    </w:p>
    <w:p w14:paraId="167D52B2" w14:textId="45DDF4D7" w:rsidR="0085525A" w:rsidRPr="003E4F03" w:rsidRDefault="00012EF4" w:rsidP="00D26EE8">
      <w:pPr>
        <w:pStyle w:val="a3"/>
        <w:ind w:leftChars="270" w:left="848" w:hangingChars="134" w:hanging="281"/>
        <w:rPr>
          <w:rFonts w:asciiTheme="minorEastAsia" w:hAnsiTheme="minorEastAsia"/>
          <w:color w:val="000000" w:themeColor="text1"/>
          <w:u w:val="single"/>
        </w:rPr>
      </w:pPr>
      <w:r w:rsidRPr="003E4F03">
        <w:rPr>
          <w:rFonts w:asciiTheme="minorEastAsia" w:hAnsiTheme="minorEastAsia" w:hint="eastAsia"/>
          <w:color w:val="000000" w:themeColor="text1"/>
          <w:u w:val="single"/>
        </w:rPr>
        <w:t>「一般の立場」の委員（委員経験が概ね３年未満の方）</w:t>
      </w:r>
    </w:p>
    <w:p w14:paraId="40372B6D" w14:textId="77777777" w:rsidR="00970F82" w:rsidRDefault="003E4F03" w:rsidP="00970F82">
      <w:pPr>
        <w:ind w:left="567"/>
        <w:rPr>
          <w:rFonts w:asciiTheme="minorEastAsia" w:hAnsiTheme="minorEastAsia"/>
          <w:color w:val="000000" w:themeColor="text1"/>
        </w:rPr>
      </w:pPr>
      <w:r w:rsidRPr="003E4F03">
        <w:rPr>
          <w:rFonts w:asciiTheme="minorEastAsia" w:hAnsiTheme="minorEastAsia" w:hint="eastAsia"/>
          <w:color w:val="000000" w:themeColor="text1"/>
        </w:rPr>
        <w:t>委員経験が浅く「どのように審査したらよいか」「委員会でどのように意見を言ったらよいか」「自分の審査意見に自信が持てない」など審査に不安を感じている方、審査をする際のポイントを学びたい方など</w:t>
      </w:r>
    </w:p>
    <w:p w14:paraId="2EB9F052" w14:textId="25EAEA9C" w:rsidR="00970F82" w:rsidRPr="006662C1" w:rsidRDefault="00970F82" w:rsidP="00970F82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6662C1">
        <w:rPr>
          <w:rFonts w:asciiTheme="minorEastAsia" w:hAnsiTheme="minorEastAsia" w:hint="eastAsia"/>
          <w:color w:val="000000" w:themeColor="text1"/>
        </w:rPr>
        <w:t>※これから委員になる方にも受講していただけます。</w:t>
      </w:r>
    </w:p>
    <w:p w14:paraId="119BB4D2" w14:textId="77777777" w:rsidR="0067455A" w:rsidRPr="006662C1" w:rsidRDefault="0067455A" w:rsidP="0067455A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6662C1">
        <w:rPr>
          <w:rFonts w:asciiTheme="minorEastAsia" w:hAnsiTheme="minorEastAsia" w:hint="eastAsia"/>
          <w:color w:val="000000" w:themeColor="text1"/>
        </w:rPr>
        <w:t>※本セミナーは、基礎的な医療の知識を持って受講いただくとより効果的です。</w:t>
      </w:r>
    </w:p>
    <w:p w14:paraId="3C95B813" w14:textId="35F312E4" w:rsidR="003E4F03" w:rsidRPr="0067455A" w:rsidRDefault="0067455A" w:rsidP="0067455A">
      <w:pPr>
        <w:ind w:firstLineChars="300" w:firstLine="630"/>
        <w:rPr>
          <w:rFonts w:asciiTheme="minorEastAsia" w:hAnsiTheme="minorEastAsia"/>
          <w:color w:val="000000" w:themeColor="text1"/>
        </w:rPr>
      </w:pPr>
      <w:r w:rsidRPr="006662C1">
        <w:rPr>
          <w:rFonts w:asciiTheme="minorEastAsia" w:hAnsiTheme="minorEastAsia" w:hint="eastAsia"/>
          <w:color w:val="000000" w:themeColor="text1"/>
        </w:rPr>
        <w:t xml:space="preserve">　事前に一般の立場の方向けの講習等</w:t>
      </w:r>
      <w:r w:rsidRPr="006662C1">
        <w:rPr>
          <w:rFonts w:asciiTheme="minorEastAsia" w:hAnsiTheme="minorEastAsia"/>
          <w:color w:val="000000" w:themeColor="text1"/>
        </w:rPr>
        <w:t>*も受講され</w:t>
      </w:r>
      <w:r w:rsidRPr="006662C1">
        <w:rPr>
          <w:rFonts w:asciiTheme="minorEastAsia" w:hAnsiTheme="minorEastAsia" w:hint="eastAsia"/>
          <w:color w:val="000000" w:themeColor="text1"/>
        </w:rPr>
        <w:t>る</w:t>
      </w:r>
      <w:r w:rsidRPr="006662C1">
        <w:rPr>
          <w:rFonts w:asciiTheme="minorEastAsia" w:hAnsiTheme="minorEastAsia"/>
          <w:color w:val="000000" w:themeColor="text1"/>
        </w:rPr>
        <w:t>ことを推奨しております。</w:t>
      </w:r>
    </w:p>
    <w:p w14:paraId="56C393A8" w14:textId="70480D88" w:rsidR="003E4F03" w:rsidRPr="003E4F03" w:rsidRDefault="003E4F03" w:rsidP="003E4F03">
      <w:pPr>
        <w:ind w:firstLineChars="400" w:firstLine="720"/>
        <w:rPr>
          <w:rFonts w:asciiTheme="minorEastAsia" w:hAnsiTheme="minorEastAsia"/>
          <w:color w:val="000000" w:themeColor="text1"/>
          <w:sz w:val="18"/>
          <w:szCs w:val="18"/>
        </w:rPr>
      </w:pPr>
      <w:r w:rsidRPr="003E4F03">
        <w:rPr>
          <w:rFonts w:asciiTheme="minorEastAsia" w:hAnsiTheme="minorEastAsia"/>
          <w:color w:val="000000" w:themeColor="text1"/>
          <w:sz w:val="18"/>
          <w:szCs w:val="18"/>
        </w:rPr>
        <w:t>*「一般の立場」委員のための勉強会（AMED研究公正高度化モデル開発支援事業）や</w:t>
      </w:r>
    </w:p>
    <w:p w14:paraId="2D950CFC" w14:textId="74C7C798" w:rsidR="00B61532" w:rsidRPr="003E4F03" w:rsidRDefault="003E4F03" w:rsidP="003E4F03">
      <w:pPr>
        <w:ind w:firstLineChars="500" w:firstLine="900"/>
        <w:rPr>
          <w:rFonts w:asciiTheme="minorEastAsia" w:hAnsiTheme="minorEastAsia"/>
          <w:color w:val="000000" w:themeColor="text1"/>
          <w:sz w:val="18"/>
          <w:szCs w:val="18"/>
        </w:rPr>
      </w:pPr>
      <w:r w:rsidRPr="003E4F03">
        <w:rPr>
          <w:rFonts w:asciiTheme="minorEastAsia" w:hAnsiTheme="minorEastAsia" w:hint="eastAsia"/>
          <w:color w:val="000000" w:themeColor="text1"/>
          <w:sz w:val="18"/>
          <w:szCs w:val="18"/>
        </w:rPr>
        <w:t>医療をささえる市民養成講座（認定ＮＰＯ法人</w:t>
      </w:r>
      <w:r w:rsidRPr="003E4F03">
        <w:rPr>
          <w:rFonts w:asciiTheme="minorEastAsia" w:hAnsiTheme="minorEastAsia"/>
          <w:color w:val="000000" w:themeColor="text1"/>
          <w:sz w:val="18"/>
          <w:szCs w:val="18"/>
        </w:rPr>
        <w:t xml:space="preserve"> ささえあい医療人権センターＣＯＭＬ）など</w:t>
      </w:r>
    </w:p>
    <w:p w14:paraId="2F40FAF8" w14:textId="77777777" w:rsidR="003E4F03" w:rsidRPr="003E4F03" w:rsidRDefault="003E4F03" w:rsidP="003E4F03">
      <w:pPr>
        <w:ind w:firstLineChars="500" w:firstLine="1050"/>
        <w:rPr>
          <w:color w:val="000000" w:themeColor="text1"/>
        </w:rPr>
      </w:pPr>
    </w:p>
    <w:p w14:paraId="523FCF89" w14:textId="63B79DEE" w:rsidR="005974A5" w:rsidRPr="005974A5" w:rsidRDefault="0057012E" w:rsidP="005974A5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期　日</w:t>
      </w:r>
      <w:r w:rsidR="005974A5">
        <w:rPr>
          <w:rFonts w:asciiTheme="majorEastAsia" w:eastAsiaTheme="majorEastAsia" w:hAnsiTheme="majorEastAsia" w:hint="eastAsia"/>
          <w:b/>
          <w:bCs/>
          <w:color w:val="000000" w:themeColor="text1"/>
        </w:rPr>
        <w:t>／開催形態</w:t>
      </w:r>
    </w:p>
    <w:p w14:paraId="30F06571" w14:textId="683504E3" w:rsidR="001054C2" w:rsidRPr="00D21E89" w:rsidRDefault="00D26EE8" w:rsidP="00D21E89">
      <w:pPr>
        <w:pStyle w:val="a3"/>
        <w:ind w:leftChars="0" w:left="420" w:firstLineChars="202" w:firstLine="424"/>
        <w:rPr>
          <w:color w:val="000000" w:themeColor="text1"/>
        </w:rPr>
      </w:pPr>
      <w:r w:rsidRPr="00D21E89">
        <w:rPr>
          <w:rFonts w:hint="eastAsia"/>
          <w:color w:val="000000" w:themeColor="text1"/>
        </w:rPr>
        <w:t>2</w:t>
      </w:r>
      <w:r w:rsidRPr="00D21E89">
        <w:rPr>
          <w:color w:val="000000" w:themeColor="text1"/>
        </w:rPr>
        <w:t>0</w:t>
      </w:r>
      <w:r w:rsidR="007C73FF" w:rsidRPr="00D21E89">
        <w:rPr>
          <w:rFonts w:hint="eastAsia"/>
          <w:color w:val="000000" w:themeColor="text1"/>
        </w:rPr>
        <w:t>2</w:t>
      </w:r>
      <w:r w:rsidR="0057012E" w:rsidRPr="00D21E89">
        <w:rPr>
          <w:rFonts w:hint="eastAsia"/>
          <w:color w:val="000000" w:themeColor="text1"/>
        </w:rPr>
        <w:t>1</w:t>
      </w:r>
      <w:r w:rsidR="00B61532" w:rsidRPr="00D21E89">
        <w:rPr>
          <w:rFonts w:hint="eastAsia"/>
          <w:color w:val="000000" w:themeColor="text1"/>
        </w:rPr>
        <w:t>年</w:t>
      </w:r>
      <w:r w:rsidR="0057012E" w:rsidRPr="00D21E89">
        <w:rPr>
          <w:rFonts w:hint="eastAsia"/>
          <w:color w:val="000000" w:themeColor="text1"/>
        </w:rPr>
        <w:t>２</w:t>
      </w:r>
      <w:r w:rsidR="00B61532" w:rsidRPr="00D21E89">
        <w:rPr>
          <w:rFonts w:hint="eastAsia"/>
          <w:color w:val="000000" w:themeColor="text1"/>
        </w:rPr>
        <w:t>月</w:t>
      </w:r>
      <w:r w:rsidR="0057012E" w:rsidRPr="00D21E89">
        <w:rPr>
          <w:rFonts w:hint="eastAsia"/>
          <w:color w:val="000000" w:themeColor="text1"/>
        </w:rPr>
        <w:t>７</w:t>
      </w:r>
      <w:r w:rsidR="00B61532" w:rsidRPr="00D21E89">
        <w:rPr>
          <w:rFonts w:hint="eastAsia"/>
          <w:color w:val="000000" w:themeColor="text1"/>
        </w:rPr>
        <w:t>日（</w:t>
      </w:r>
      <w:r w:rsidR="0057012E" w:rsidRPr="00D21E89">
        <w:rPr>
          <w:rFonts w:hint="eastAsia"/>
          <w:color w:val="000000" w:themeColor="text1"/>
        </w:rPr>
        <w:t>日</w:t>
      </w:r>
      <w:r w:rsidR="00B61532" w:rsidRPr="00D21E89">
        <w:rPr>
          <w:rFonts w:hint="eastAsia"/>
          <w:color w:val="000000" w:themeColor="text1"/>
        </w:rPr>
        <w:t>）</w:t>
      </w:r>
      <w:r w:rsidR="0057012E" w:rsidRPr="00D21E89">
        <w:rPr>
          <w:rFonts w:hint="eastAsia"/>
          <w:color w:val="000000" w:themeColor="text1"/>
        </w:rPr>
        <w:t>午前の部</w:t>
      </w:r>
      <w:r w:rsidR="00D21E89">
        <w:rPr>
          <w:rFonts w:hint="eastAsia"/>
          <w:color w:val="000000" w:themeColor="text1"/>
        </w:rPr>
        <w:t xml:space="preserve">　</w:t>
      </w:r>
      <w:r w:rsidR="00D21E89" w:rsidRPr="00D21E89">
        <w:rPr>
          <w:rFonts w:hint="eastAsia"/>
          <w:color w:val="000000" w:themeColor="text1"/>
        </w:rPr>
        <w:t>10:00 ～ 12:00</w:t>
      </w:r>
      <w:r w:rsidR="00D21E89">
        <w:rPr>
          <w:rFonts w:hint="eastAsia"/>
          <w:color w:val="000000" w:themeColor="text1"/>
        </w:rPr>
        <w:t>／</w:t>
      </w:r>
      <w:r w:rsidR="0057012E" w:rsidRPr="00D21E89">
        <w:rPr>
          <w:rFonts w:hint="eastAsia"/>
          <w:color w:val="000000" w:themeColor="text1"/>
        </w:rPr>
        <w:t>午後の部</w:t>
      </w:r>
      <w:r w:rsidR="00D21E89">
        <w:rPr>
          <w:rFonts w:hint="eastAsia"/>
          <w:color w:val="000000" w:themeColor="text1"/>
        </w:rPr>
        <w:t xml:space="preserve">　</w:t>
      </w:r>
      <w:r w:rsidR="00D21E89" w:rsidRPr="00D21E89">
        <w:rPr>
          <w:rFonts w:hint="eastAsia"/>
          <w:color w:val="000000" w:themeColor="text1"/>
        </w:rPr>
        <w:t>14:00 ～ 16:00</w:t>
      </w:r>
    </w:p>
    <w:p w14:paraId="3B59C43A" w14:textId="62F5B7D3" w:rsidR="00D21E89" w:rsidRDefault="00161BC4" w:rsidP="00D21E89">
      <w:pPr>
        <w:ind w:firstLineChars="407" w:firstLine="855"/>
        <w:rPr>
          <w:color w:val="000000" w:themeColor="text1"/>
        </w:rPr>
      </w:pPr>
      <w:r w:rsidRPr="00AF21A2">
        <w:rPr>
          <w:rFonts w:hint="eastAsia"/>
          <w:color w:val="000000" w:themeColor="text1"/>
        </w:rPr>
        <w:t>Web配信形式で</w:t>
      </w:r>
      <w:r w:rsidR="00D21E89" w:rsidRPr="00D21E89">
        <w:rPr>
          <w:rFonts w:hint="eastAsia"/>
          <w:color w:val="000000" w:themeColor="text1"/>
        </w:rPr>
        <w:t>「午前の部」と「午後の部」</w:t>
      </w:r>
      <w:r>
        <w:rPr>
          <w:rFonts w:hint="eastAsia"/>
          <w:color w:val="000000" w:themeColor="text1"/>
        </w:rPr>
        <w:t>の</w:t>
      </w:r>
      <w:r w:rsidRPr="00D21E89">
        <w:rPr>
          <w:rFonts w:hint="eastAsia"/>
          <w:color w:val="000000" w:themeColor="text1"/>
        </w:rPr>
        <w:t>２回</w:t>
      </w:r>
      <w:r>
        <w:rPr>
          <w:rFonts w:hint="eastAsia"/>
          <w:color w:val="000000" w:themeColor="text1"/>
        </w:rPr>
        <w:t>、</w:t>
      </w:r>
      <w:r w:rsidR="003615F1" w:rsidRPr="00D21E89">
        <w:rPr>
          <w:rFonts w:hint="eastAsia"/>
          <w:color w:val="000000" w:themeColor="text1"/>
        </w:rPr>
        <w:t>同じ内容</w:t>
      </w:r>
      <w:r w:rsidR="003615F1">
        <w:rPr>
          <w:rFonts w:hint="eastAsia"/>
          <w:color w:val="000000" w:themeColor="text1"/>
        </w:rPr>
        <w:t>で</w:t>
      </w:r>
      <w:r>
        <w:rPr>
          <w:rFonts w:hint="eastAsia"/>
          <w:color w:val="000000" w:themeColor="text1"/>
        </w:rPr>
        <w:t>開催</w:t>
      </w:r>
      <w:r w:rsidR="005974A5" w:rsidRPr="00AF21A2">
        <w:rPr>
          <w:rFonts w:hint="eastAsia"/>
          <w:color w:val="000000" w:themeColor="text1"/>
        </w:rPr>
        <w:t>します。</w:t>
      </w:r>
    </w:p>
    <w:p w14:paraId="2789BBA7" w14:textId="77777777" w:rsidR="005974A5" w:rsidRPr="00D21E89" w:rsidRDefault="005974A5" w:rsidP="00D21E89">
      <w:pPr>
        <w:ind w:firstLineChars="407" w:firstLine="855"/>
        <w:rPr>
          <w:color w:val="000000" w:themeColor="text1"/>
        </w:rPr>
      </w:pPr>
    </w:p>
    <w:p w14:paraId="3A497D17" w14:textId="20332237" w:rsidR="004D49D6" w:rsidRPr="006C7129" w:rsidRDefault="004D49D6" w:rsidP="004D49D6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講　師</w:t>
      </w:r>
      <w:r w:rsidR="005E2076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　</w:t>
      </w:r>
      <w:r w:rsidR="000D178B">
        <w:rPr>
          <w:rFonts w:asciiTheme="majorEastAsia" w:eastAsiaTheme="majorEastAsia" w:hAnsiTheme="majorEastAsia" w:hint="eastAsia"/>
          <w:b/>
          <w:bCs/>
          <w:color w:val="000000" w:themeColor="text1"/>
        </w:rPr>
        <w:t xml:space="preserve">等　</w:t>
      </w:r>
      <w:r w:rsidR="000D178B" w:rsidRPr="000D178B">
        <w:rPr>
          <w:rFonts w:asciiTheme="majorEastAsia" w:eastAsiaTheme="majorEastAsia" w:hAnsiTheme="majorEastAsia" w:hint="eastAsia"/>
          <w:color w:val="000000" w:themeColor="text1"/>
        </w:rPr>
        <w:t>（予</w:t>
      </w:r>
      <w:r w:rsidR="000D178B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r w:rsidR="000D178B" w:rsidRPr="000D178B">
        <w:rPr>
          <w:rFonts w:asciiTheme="majorEastAsia" w:eastAsiaTheme="majorEastAsia" w:hAnsiTheme="majorEastAsia" w:hint="eastAsia"/>
          <w:color w:val="000000" w:themeColor="text1"/>
        </w:rPr>
        <w:t>定）</w:t>
      </w:r>
    </w:p>
    <w:p w14:paraId="06C1DC8B" w14:textId="4B8DF66A" w:rsidR="000D178B" w:rsidRDefault="000D178B" w:rsidP="00F52B1B">
      <w:pPr>
        <w:ind w:leftChars="202" w:left="424" w:firstLine="284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講　師：</w:t>
      </w:r>
    </w:p>
    <w:p w14:paraId="3050A011" w14:textId="3763B274" w:rsidR="004D49D6" w:rsidRPr="00F52B1B" w:rsidRDefault="004D49D6" w:rsidP="00F52B1B">
      <w:pPr>
        <w:ind w:leftChars="202" w:left="424" w:firstLine="284"/>
        <w:rPr>
          <w:rFonts w:asciiTheme="minorEastAsia" w:hAnsiTheme="minorEastAsia"/>
          <w:color w:val="000000" w:themeColor="text1"/>
        </w:rPr>
      </w:pPr>
      <w:r w:rsidRPr="00F52B1B">
        <w:rPr>
          <w:rFonts w:asciiTheme="minorEastAsia" w:hAnsiTheme="minorEastAsia" w:hint="eastAsia"/>
          <w:color w:val="000000" w:themeColor="text1"/>
        </w:rPr>
        <w:t>高野忠夫（東北大学病院臨床研究監理センター　副センター長）</w:t>
      </w:r>
    </w:p>
    <w:p w14:paraId="2019754F" w14:textId="3EED5FDF" w:rsidR="004D49D6" w:rsidRPr="00F52B1B" w:rsidRDefault="004D49D6" w:rsidP="00F52B1B">
      <w:pPr>
        <w:ind w:leftChars="202" w:left="424" w:firstLine="284"/>
        <w:rPr>
          <w:rFonts w:asciiTheme="minorEastAsia" w:hAnsiTheme="minorEastAsia"/>
          <w:color w:val="000000" w:themeColor="text1"/>
        </w:rPr>
      </w:pPr>
      <w:r w:rsidRPr="00F52B1B">
        <w:rPr>
          <w:rFonts w:asciiTheme="minorEastAsia" w:hAnsiTheme="minorEastAsia" w:hint="eastAsia"/>
          <w:color w:val="000000" w:themeColor="text1"/>
        </w:rPr>
        <w:t>神里彩子（東京大学医科学研究所　生命倫理研究分野　准教授）</w:t>
      </w:r>
    </w:p>
    <w:p w14:paraId="3A226A86" w14:textId="77777777" w:rsidR="00D346AF" w:rsidRPr="00D346AF" w:rsidRDefault="00D346AF" w:rsidP="00D346AF">
      <w:pPr>
        <w:ind w:leftChars="202" w:left="424" w:firstLine="284"/>
        <w:rPr>
          <w:rFonts w:asciiTheme="minorEastAsia" w:hAnsiTheme="minorEastAsia"/>
          <w:color w:val="000000" w:themeColor="text1"/>
        </w:rPr>
      </w:pPr>
      <w:r w:rsidRPr="00D346AF">
        <w:rPr>
          <w:rFonts w:asciiTheme="minorEastAsia" w:hAnsiTheme="minorEastAsia" w:hint="eastAsia"/>
          <w:color w:val="000000" w:themeColor="text1"/>
        </w:rPr>
        <w:t>ファシリテーター：</w:t>
      </w:r>
    </w:p>
    <w:p w14:paraId="555D75EA" w14:textId="62DCED26" w:rsidR="00D346AF" w:rsidRPr="00D346AF" w:rsidRDefault="00D346AF" w:rsidP="00D346AF">
      <w:pPr>
        <w:ind w:leftChars="202" w:left="424" w:firstLine="284"/>
        <w:rPr>
          <w:rFonts w:asciiTheme="minorEastAsia" w:hAnsiTheme="minorEastAsia"/>
          <w:color w:val="000000" w:themeColor="text1"/>
        </w:rPr>
      </w:pPr>
      <w:r w:rsidRPr="00D346AF">
        <w:rPr>
          <w:rFonts w:asciiTheme="minorEastAsia" w:hAnsiTheme="minorEastAsia" w:hint="eastAsia"/>
          <w:color w:val="000000" w:themeColor="text1"/>
        </w:rPr>
        <w:t>横田崇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D346AF">
        <w:rPr>
          <w:rFonts w:asciiTheme="minorEastAsia" w:hAnsiTheme="minorEastAsia" w:hint="eastAsia"/>
          <w:color w:val="000000" w:themeColor="text1"/>
        </w:rPr>
        <w:t>（東北大学病院　臨床研究監理センター　助手）</w:t>
      </w:r>
    </w:p>
    <w:p w14:paraId="7D8166AC" w14:textId="7F9A708E" w:rsidR="00D346AF" w:rsidRPr="00D346AF" w:rsidRDefault="00D346AF" w:rsidP="00D346AF">
      <w:pPr>
        <w:ind w:leftChars="202" w:left="424" w:firstLine="284"/>
        <w:rPr>
          <w:rFonts w:asciiTheme="minorEastAsia" w:hAnsiTheme="minorEastAsia"/>
          <w:color w:val="000000" w:themeColor="text1"/>
        </w:rPr>
      </w:pPr>
      <w:r w:rsidRPr="00D346AF">
        <w:rPr>
          <w:rFonts w:asciiTheme="minorEastAsia" w:hAnsiTheme="minorEastAsia" w:hint="eastAsia"/>
          <w:color w:val="000000" w:themeColor="text1"/>
        </w:rPr>
        <w:t>洪賢秀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D346AF">
        <w:rPr>
          <w:rFonts w:asciiTheme="minorEastAsia" w:hAnsiTheme="minorEastAsia"/>
          <w:color w:val="000000" w:themeColor="text1"/>
        </w:rPr>
        <w:t xml:space="preserve">（東京大学医科学研究所　生命倫理研究分野　特任研究員） </w:t>
      </w:r>
    </w:p>
    <w:p w14:paraId="0BB615F8" w14:textId="67FDE4DF" w:rsidR="004D49D6" w:rsidRPr="00F52B1B" w:rsidRDefault="00D346AF" w:rsidP="00D346AF">
      <w:pPr>
        <w:ind w:leftChars="202" w:left="424" w:firstLine="284"/>
        <w:rPr>
          <w:rFonts w:asciiTheme="minorEastAsia" w:hAnsiTheme="minorEastAsia"/>
          <w:color w:val="000000" w:themeColor="text1"/>
        </w:rPr>
      </w:pPr>
      <w:r w:rsidRPr="00D346AF">
        <w:rPr>
          <w:rFonts w:asciiTheme="minorEastAsia" w:hAnsiTheme="minorEastAsia" w:hint="eastAsia"/>
          <w:color w:val="000000" w:themeColor="text1"/>
        </w:rPr>
        <w:t>有澤和代（東京大学医科学研究所　生命倫理研究分野　特任研究員）</w:t>
      </w:r>
    </w:p>
    <w:p w14:paraId="383BFEC7" w14:textId="70A9DCC6" w:rsidR="000D178B" w:rsidRDefault="000D178B" w:rsidP="00F52B1B">
      <w:pPr>
        <w:ind w:leftChars="202" w:left="424" w:firstLine="284"/>
        <w:rPr>
          <w:rFonts w:asciiTheme="minorEastAsia" w:hAnsiTheme="minorEastAsia"/>
          <w:color w:val="000000" w:themeColor="text1"/>
        </w:rPr>
      </w:pPr>
    </w:p>
    <w:p w14:paraId="3F8798E2" w14:textId="77777777" w:rsidR="000D178B" w:rsidRPr="00F52B1B" w:rsidRDefault="000D178B" w:rsidP="00F52B1B">
      <w:pPr>
        <w:ind w:leftChars="202" w:left="424" w:firstLine="284"/>
        <w:rPr>
          <w:rFonts w:asciiTheme="minorEastAsia" w:hAnsiTheme="minorEastAsia" w:hint="eastAsia"/>
          <w:color w:val="000000" w:themeColor="text1"/>
        </w:rPr>
      </w:pPr>
    </w:p>
    <w:p w14:paraId="0D836461" w14:textId="7F5513B2" w:rsidR="009B16BB" w:rsidRPr="006C7129" w:rsidRDefault="009B16BB" w:rsidP="009B16BB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lastRenderedPageBreak/>
        <w:t>内　容</w:t>
      </w:r>
    </w:p>
    <w:p w14:paraId="318A2083" w14:textId="6FF90758" w:rsidR="0067455A" w:rsidRPr="00BE568D" w:rsidRDefault="00506B8C" w:rsidP="00506B8C">
      <w:pPr>
        <w:ind w:leftChars="202" w:left="424" w:firstLine="285"/>
        <w:rPr>
          <w:rFonts w:asciiTheme="minorEastAsia" w:hAnsiTheme="minorEastAsia"/>
          <w:color w:val="000000" w:themeColor="text1"/>
          <w:u w:val="single"/>
        </w:rPr>
      </w:pPr>
      <w:r w:rsidRPr="00BE568D">
        <w:rPr>
          <w:rFonts w:asciiTheme="minorEastAsia" w:hAnsiTheme="minorEastAsia" w:hint="eastAsia"/>
          <w:color w:val="000000" w:themeColor="text1"/>
          <w:u w:val="single"/>
        </w:rPr>
        <w:t>実習</w:t>
      </w:r>
      <w:r w:rsidR="00BE568D" w:rsidRPr="00BE568D">
        <w:rPr>
          <w:rFonts w:asciiTheme="minorEastAsia" w:hAnsiTheme="minorEastAsia" w:hint="eastAsia"/>
          <w:color w:val="000000" w:themeColor="text1"/>
          <w:u w:val="single"/>
        </w:rPr>
        <w:t>（グループワーク形式）</w:t>
      </w:r>
      <w:r w:rsidRPr="00BE568D">
        <w:rPr>
          <w:rFonts w:asciiTheme="minorEastAsia" w:hAnsiTheme="minorEastAsia" w:hint="eastAsia"/>
          <w:color w:val="000000" w:themeColor="text1"/>
          <w:u w:val="single"/>
        </w:rPr>
        <w:t>「</w:t>
      </w:r>
      <w:r w:rsidR="0067455A" w:rsidRPr="00BE568D">
        <w:rPr>
          <w:rFonts w:asciiTheme="minorEastAsia" w:hAnsiTheme="minorEastAsia" w:hint="eastAsia"/>
          <w:color w:val="000000" w:themeColor="text1"/>
          <w:u w:val="single"/>
        </w:rPr>
        <w:t>チェックリストを作ってみよう」</w:t>
      </w:r>
    </w:p>
    <w:p w14:paraId="13880E6D" w14:textId="1C9A7DBE" w:rsidR="00386F5D" w:rsidRPr="00084D85" w:rsidRDefault="004D49D6" w:rsidP="00084D85">
      <w:pPr>
        <w:ind w:leftChars="202" w:left="424" w:firstLine="285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説明同意文書を</w:t>
      </w:r>
      <w:r w:rsidR="00D21E89">
        <w:rPr>
          <w:rFonts w:hint="eastAsia"/>
          <w:color w:val="000000" w:themeColor="text1"/>
          <w:szCs w:val="21"/>
        </w:rPr>
        <w:t>テーマ</w:t>
      </w:r>
      <w:r>
        <w:rPr>
          <w:rFonts w:hint="eastAsia"/>
          <w:color w:val="000000" w:themeColor="text1"/>
          <w:szCs w:val="21"/>
        </w:rPr>
        <w:t>に、</w:t>
      </w:r>
      <w:r>
        <w:rPr>
          <w:rFonts w:hint="eastAsia"/>
          <w:color w:val="000000" w:themeColor="text1"/>
        </w:rPr>
        <w:t>グループワーク形式で</w:t>
      </w:r>
      <w:r w:rsidRPr="00A14B8F">
        <w:rPr>
          <w:rFonts w:hint="eastAsia"/>
          <w:color w:val="000000" w:themeColor="text1"/>
        </w:rPr>
        <w:t>審査に役立つオリジナルのチェックリスト</w:t>
      </w:r>
      <w:r w:rsidR="00D21E89">
        <w:rPr>
          <w:rFonts w:hint="eastAsia"/>
          <w:color w:val="000000" w:themeColor="text1"/>
        </w:rPr>
        <w:t>を</w:t>
      </w:r>
      <w:r w:rsidRPr="00A14B8F">
        <w:rPr>
          <w:rFonts w:hint="eastAsia"/>
          <w:color w:val="000000" w:themeColor="text1"/>
        </w:rPr>
        <w:t>作成</w:t>
      </w:r>
      <w:r w:rsidR="00D21E89">
        <w:rPr>
          <w:rFonts w:hint="eastAsia"/>
          <w:color w:val="000000" w:themeColor="text1"/>
        </w:rPr>
        <w:t>し</w:t>
      </w:r>
      <w:r>
        <w:rPr>
          <w:rFonts w:hint="eastAsia"/>
          <w:color w:val="000000" w:themeColor="text1"/>
          <w:szCs w:val="21"/>
        </w:rPr>
        <w:t>ます。</w:t>
      </w:r>
      <w:r w:rsidR="00BE568D">
        <w:rPr>
          <w:rFonts w:hint="eastAsia"/>
          <w:color w:val="000000" w:themeColor="text1"/>
          <w:szCs w:val="21"/>
        </w:rPr>
        <w:t>グループで</w:t>
      </w:r>
      <w:r w:rsidR="00084D85">
        <w:rPr>
          <w:rFonts w:hint="eastAsia"/>
          <w:color w:val="000000" w:themeColor="text1"/>
          <w:szCs w:val="21"/>
        </w:rPr>
        <w:t>話し合いながら進めるリスト作りを通じて</w:t>
      </w:r>
      <w:r w:rsidR="00BE568D">
        <w:rPr>
          <w:rFonts w:hint="eastAsia"/>
          <w:color w:val="000000" w:themeColor="text1"/>
          <w:szCs w:val="21"/>
        </w:rPr>
        <w:t>、審査のポイントを</w:t>
      </w:r>
      <w:r w:rsidR="00084D85">
        <w:rPr>
          <w:rFonts w:hint="eastAsia"/>
          <w:color w:val="000000" w:themeColor="text1"/>
          <w:szCs w:val="21"/>
        </w:rPr>
        <w:t>学んでいきます</w:t>
      </w:r>
      <w:r w:rsidR="00BE568D">
        <w:rPr>
          <w:rFonts w:hint="eastAsia"/>
          <w:color w:val="000000" w:themeColor="text1"/>
          <w:szCs w:val="21"/>
        </w:rPr>
        <w:t>。</w:t>
      </w:r>
      <w:r w:rsidRPr="00F52B1B">
        <w:rPr>
          <w:rFonts w:asciiTheme="minorEastAsia" w:hAnsiTheme="minorEastAsia" w:hint="eastAsia"/>
          <w:color w:val="000000" w:themeColor="text1"/>
        </w:rPr>
        <w:t>作成</w:t>
      </w:r>
      <w:r w:rsidR="0067455A">
        <w:rPr>
          <w:rFonts w:asciiTheme="minorEastAsia" w:hAnsiTheme="minorEastAsia" w:hint="eastAsia"/>
          <w:color w:val="000000" w:themeColor="text1"/>
        </w:rPr>
        <w:t>した</w:t>
      </w:r>
      <w:r w:rsidRPr="00F52B1B">
        <w:rPr>
          <w:rFonts w:asciiTheme="minorEastAsia" w:hAnsiTheme="minorEastAsia" w:hint="eastAsia"/>
          <w:color w:val="000000" w:themeColor="text1"/>
        </w:rPr>
        <w:t>チェックリストは、</w:t>
      </w:r>
      <w:r w:rsidR="0067455A">
        <w:rPr>
          <w:rFonts w:asciiTheme="minorEastAsia" w:hAnsiTheme="minorEastAsia" w:hint="eastAsia"/>
          <w:color w:val="000000" w:themeColor="text1"/>
        </w:rPr>
        <w:t>後日、</w:t>
      </w:r>
      <w:r w:rsidR="00BE568D">
        <w:rPr>
          <w:rFonts w:asciiTheme="minorEastAsia" w:hAnsiTheme="minorEastAsia" w:hint="eastAsia"/>
          <w:color w:val="000000" w:themeColor="text1"/>
        </w:rPr>
        <w:t>実際に</w:t>
      </w:r>
      <w:r w:rsidR="0067455A">
        <w:rPr>
          <w:rFonts w:asciiTheme="minorEastAsia" w:hAnsiTheme="minorEastAsia" w:hint="eastAsia"/>
          <w:color w:val="000000" w:themeColor="text1"/>
        </w:rPr>
        <w:t>審査をされる際に</w:t>
      </w:r>
      <w:r w:rsidRPr="00F52B1B">
        <w:rPr>
          <w:rFonts w:asciiTheme="minorEastAsia" w:hAnsiTheme="minorEastAsia" w:hint="eastAsia"/>
          <w:color w:val="000000" w:themeColor="text1"/>
        </w:rPr>
        <w:t>ご活用いただけます。</w:t>
      </w:r>
    </w:p>
    <w:p w14:paraId="446AF57A" w14:textId="77777777" w:rsidR="00800719" w:rsidRPr="004D49D6" w:rsidRDefault="00800719" w:rsidP="004D49D6">
      <w:pPr>
        <w:ind w:firstLineChars="300" w:firstLine="630"/>
        <w:rPr>
          <w:rFonts w:asciiTheme="majorEastAsia" w:eastAsiaTheme="majorEastAsia" w:hAnsiTheme="majorEastAsia"/>
          <w:color w:val="000000" w:themeColor="text1"/>
        </w:rPr>
      </w:pPr>
    </w:p>
    <w:p w14:paraId="37369E0A" w14:textId="77777777" w:rsidR="000C2D1C" w:rsidRPr="00F5394F" w:rsidRDefault="007C3E39" w:rsidP="007C3E39">
      <w:pPr>
        <w:pStyle w:val="a3"/>
        <w:numPr>
          <w:ilvl w:val="0"/>
          <w:numId w:val="1"/>
        </w:numPr>
        <w:ind w:leftChars="0"/>
        <w:rPr>
          <w:b/>
          <w:bCs/>
          <w:color w:val="000000" w:themeColor="text1"/>
        </w:rPr>
      </w:pPr>
      <w:r w:rsidRPr="00F5394F">
        <w:rPr>
          <w:rFonts w:asciiTheme="majorEastAsia" w:eastAsiaTheme="majorEastAsia" w:hAnsiTheme="majorEastAsia" w:hint="eastAsia"/>
          <w:b/>
          <w:bCs/>
          <w:color w:val="000000" w:themeColor="text1"/>
        </w:rPr>
        <w:t>募集人数</w:t>
      </w:r>
    </w:p>
    <w:p w14:paraId="7387A26B" w14:textId="5069A5D7" w:rsidR="00A35AA5" w:rsidRDefault="001E3611" w:rsidP="006C7129">
      <w:pPr>
        <w:ind w:firstLineChars="200" w:firstLine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午前の部／午後の部</w:t>
      </w:r>
      <w:r w:rsidR="00A35AA5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>各</w:t>
      </w:r>
      <w:r w:rsidR="00A35AA5">
        <w:rPr>
          <w:rFonts w:asciiTheme="minorEastAsia" w:hAnsiTheme="minorEastAsia" w:hint="eastAsia"/>
          <w:color w:val="000000" w:themeColor="text1"/>
        </w:rPr>
        <w:t>25</w:t>
      </w:r>
      <w:r w:rsidR="00D454CF" w:rsidRPr="00614966">
        <w:rPr>
          <w:rFonts w:asciiTheme="minorEastAsia" w:hAnsiTheme="minorEastAsia" w:hint="eastAsia"/>
          <w:color w:val="000000" w:themeColor="text1"/>
        </w:rPr>
        <w:t>名</w:t>
      </w:r>
      <w:r w:rsidR="007D159A">
        <w:rPr>
          <w:rFonts w:asciiTheme="minorEastAsia" w:hAnsiTheme="minorEastAsia" w:hint="eastAsia"/>
          <w:color w:val="000000" w:themeColor="text1"/>
        </w:rPr>
        <w:t xml:space="preserve">　（計50名）</w:t>
      </w:r>
    </w:p>
    <w:p w14:paraId="565297C9" w14:textId="251ABBC0" w:rsidR="000360D3" w:rsidRPr="00A10F17" w:rsidRDefault="000360D3" w:rsidP="001E3611">
      <w:pPr>
        <w:ind w:firstLineChars="300" w:firstLine="630"/>
        <w:rPr>
          <w:rFonts w:asciiTheme="minorEastAsia" w:hAnsiTheme="minorEastAsia" w:cs="*...呶..."/>
          <w:color w:val="000000"/>
          <w:kern w:val="0"/>
          <w:szCs w:val="21"/>
        </w:rPr>
      </w:pPr>
      <w:r w:rsidRPr="00A10F17">
        <w:rPr>
          <w:rFonts w:asciiTheme="minorEastAsia" w:hAnsiTheme="minorEastAsia" w:cs="*...呶..." w:hint="eastAsia"/>
          <w:color w:val="000000"/>
          <w:kern w:val="0"/>
          <w:szCs w:val="21"/>
        </w:rPr>
        <w:t>応募者多数の場合</w:t>
      </w:r>
      <w:r w:rsidR="00386F5D">
        <w:rPr>
          <w:rFonts w:asciiTheme="minorEastAsia" w:hAnsiTheme="minorEastAsia" w:cs="*...呶..." w:hint="eastAsia"/>
          <w:color w:val="000000"/>
          <w:kern w:val="0"/>
          <w:szCs w:val="21"/>
        </w:rPr>
        <w:t>は</w:t>
      </w:r>
      <w:r w:rsidR="00A43667">
        <w:rPr>
          <w:rFonts w:asciiTheme="minorEastAsia" w:hAnsiTheme="minorEastAsia" w:cs="*...呶..." w:hint="eastAsia"/>
          <w:color w:val="000000"/>
          <w:kern w:val="0"/>
          <w:szCs w:val="21"/>
        </w:rPr>
        <w:t>調整させていただく</w:t>
      </w:r>
      <w:r w:rsidR="00F25A7F" w:rsidRPr="00A10F17">
        <w:rPr>
          <w:rFonts w:asciiTheme="minorEastAsia" w:hAnsiTheme="minorEastAsia" w:cs="*...呶..." w:hint="eastAsia"/>
          <w:color w:val="000000"/>
          <w:kern w:val="0"/>
          <w:szCs w:val="21"/>
        </w:rPr>
        <w:t>場合</w:t>
      </w:r>
      <w:r w:rsidRPr="00A10F17">
        <w:rPr>
          <w:rFonts w:asciiTheme="minorEastAsia" w:hAnsiTheme="minorEastAsia" w:cs="*...呶..." w:hint="eastAsia"/>
          <w:color w:val="000000"/>
          <w:kern w:val="0"/>
          <w:szCs w:val="21"/>
        </w:rPr>
        <w:t>がございます</w:t>
      </w:r>
      <w:r w:rsidR="00386F5D">
        <w:rPr>
          <w:rFonts w:asciiTheme="minorEastAsia" w:hAnsiTheme="minorEastAsia" w:cs="*...呶..." w:hint="eastAsia"/>
          <w:color w:val="000000"/>
          <w:kern w:val="0"/>
          <w:szCs w:val="21"/>
        </w:rPr>
        <w:t>ので</w:t>
      </w:r>
      <w:r w:rsidRPr="00A10F17">
        <w:rPr>
          <w:rFonts w:asciiTheme="minorEastAsia" w:hAnsiTheme="minorEastAsia" w:cs="*...呶..." w:hint="eastAsia"/>
          <w:color w:val="000000"/>
          <w:kern w:val="0"/>
          <w:szCs w:val="21"/>
        </w:rPr>
        <w:t>ご了承下さい。</w:t>
      </w:r>
    </w:p>
    <w:p w14:paraId="1B9DFE77" w14:textId="3E75045A" w:rsidR="000C2D1C" w:rsidRDefault="001E3611" w:rsidP="001E3611">
      <w:pPr>
        <w:pStyle w:val="a3"/>
        <w:ind w:leftChars="0" w:left="42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>受講の可否</w:t>
      </w:r>
      <w:r w:rsidR="007D159A">
        <w:rPr>
          <w:rFonts w:hint="eastAsia"/>
          <w:color w:val="000000" w:themeColor="text1"/>
        </w:rPr>
        <w:t>については</w:t>
      </w:r>
      <w:r>
        <w:rPr>
          <w:rFonts w:hint="eastAsia"/>
          <w:color w:val="000000" w:themeColor="text1"/>
        </w:rPr>
        <w:t>、</w:t>
      </w:r>
      <w:r w:rsidR="007D159A">
        <w:rPr>
          <w:rFonts w:hint="eastAsia"/>
          <w:color w:val="000000" w:themeColor="text1"/>
        </w:rPr>
        <w:t>１月</w:t>
      </w:r>
      <w:r w:rsidR="0067455A">
        <w:rPr>
          <w:rFonts w:hint="eastAsia"/>
          <w:color w:val="000000" w:themeColor="text1"/>
        </w:rPr>
        <w:t>上</w:t>
      </w:r>
      <w:r w:rsidR="007D159A">
        <w:rPr>
          <w:rFonts w:hint="eastAsia"/>
          <w:color w:val="000000" w:themeColor="text1"/>
        </w:rPr>
        <w:t>旬にご連絡</w:t>
      </w:r>
      <w:r w:rsidR="00A43667">
        <w:rPr>
          <w:rFonts w:hint="eastAsia"/>
          <w:color w:val="000000" w:themeColor="text1"/>
        </w:rPr>
        <w:t>する予定で</w:t>
      </w:r>
      <w:r w:rsidRPr="004812DC">
        <w:rPr>
          <w:rFonts w:hint="eastAsia"/>
          <w:color w:val="000000" w:themeColor="text1"/>
        </w:rPr>
        <w:t>す。</w:t>
      </w:r>
    </w:p>
    <w:p w14:paraId="3E8E9839" w14:textId="00D32EF1" w:rsidR="001E3611" w:rsidRDefault="001E3611" w:rsidP="001E3611">
      <w:pPr>
        <w:pStyle w:val="a3"/>
        <w:ind w:leftChars="0" w:left="420" w:firstLineChars="100" w:firstLine="210"/>
        <w:rPr>
          <w:color w:val="000000" w:themeColor="text1"/>
        </w:rPr>
      </w:pPr>
    </w:p>
    <w:p w14:paraId="1737D18E" w14:textId="6DECEFD1" w:rsidR="000C2D1C" w:rsidRPr="00F5394F" w:rsidRDefault="001E3611" w:rsidP="005D25B9">
      <w:pPr>
        <w:pStyle w:val="a3"/>
        <w:numPr>
          <w:ilvl w:val="0"/>
          <w:numId w:val="1"/>
        </w:numPr>
        <w:ind w:leftChars="0"/>
        <w:rPr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受講料</w:t>
      </w:r>
    </w:p>
    <w:p w14:paraId="536F0283" w14:textId="7FA38AD0" w:rsidR="005D25B9" w:rsidRDefault="00D454CF" w:rsidP="004812DC">
      <w:pPr>
        <w:ind w:firstLineChars="200" w:firstLine="420"/>
        <w:rPr>
          <w:color w:val="000000" w:themeColor="text1"/>
        </w:rPr>
      </w:pPr>
      <w:r w:rsidRPr="004812DC">
        <w:rPr>
          <w:rFonts w:hint="eastAsia"/>
          <w:color w:val="000000" w:themeColor="text1"/>
        </w:rPr>
        <w:t>無</w:t>
      </w:r>
      <w:r w:rsidR="006C7129">
        <w:rPr>
          <w:rFonts w:hint="eastAsia"/>
          <w:color w:val="000000" w:themeColor="text1"/>
        </w:rPr>
        <w:t xml:space="preserve">　</w:t>
      </w:r>
      <w:r w:rsidRPr="004812DC">
        <w:rPr>
          <w:rFonts w:hint="eastAsia"/>
          <w:color w:val="000000" w:themeColor="text1"/>
        </w:rPr>
        <w:t>料（ただし、</w:t>
      </w:r>
      <w:r w:rsidR="006C7129">
        <w:rPr>
          <w:rFonts w:hint="eastAsia"/>
          <w:color w:val="000000" w:themeColor="text1"/>
        </w:rPr>
        <w:t>インターネット接続にかかる</w:t>
      </w:r>
      <w:r w:rsidR="007C73FF">
        <w:rPr>
          <w:rFonts w:hint="eastAsia"/>
          <w:color w:val="000000" w:themeColor="text1"/>
        </w:rPr>
        <w:t>通信</w:t>
      </w:r>
      <w:r w:rsidR="006C7129">
        <w:rPr>
          <w:rFonts w:hint="eastAsia"/>
          <w:color w:val="000000" w:themeColor="text1"/>
        </w:rPr>
        <w:t>料</w:t>
      </w:r>
      <w:r w:rsidRPr="004812DC">
        <w:rPr>
          <w:rFonts w:hint="eastAsia"/>
          <w:color w:val="000000" w:themeColor="text1"/>
        </w:rPr>
        <w:t>等は受講者</w:t>
      </w:r>
      <w:r w:rsidR="00A35AA5">
        <w:rPr>
          <w:rFonts w:hint="eastAsia"/>
          <w:color w:val="000000" w:themeColor="text1"/>
        </w:rPr>
        <w:t>ご自身でご</w:t>
      </w:r>
      <w:r w:rsidRPr="004812DC">
        <w:rPr>
          <w:rFonts w:hint="eastAsia"/>
          <w:color w:val="000000" w:themeColor="text1"/>
        </w:rPr>
        <w:t>負担</w:t>
      </w:r>
      <w:r w:rsidR="00A43667">
        <w:rPr>
          <w:rFonts w:hint="eastAsia"/>
          <w:color w:val="000000" w:themeColor="text1"/>
        </w:rPr>
        <w:t>いただき</w:t>
      </w:r>
      <w:r w:rsidR="006C7129">
        <w:rPr>
          <w:rFonts w:hint="eastAsia"/>
          <w:color w:val="000000" w:themeColor="text1"/>
        </w:rPr>
        <w:t>ます。</w:t>
      </w:r>
      <w:r w:rsidRPr="004812DC">
        <w:rPr>
          <w:rFonts w:hint="eastAsia"/>
          <w:color w:val="000000" w:themeColor="text1"/>
        </w:rPr>
        <w:t>）</w:t>
      </w:r>
    </w:p>
    <w:p w14:paraId="401150FD" w14:textId="77777777" w:rsidR="00161BC4" w:rsidRPr="004812DC" w:rsidRDefault="00161BC4" w:rsidP="004812DC">
      <w:pPr>
        <w:ind w:firstLineChars="200" w:firstLine="420"/>
        <w:rPr>
          <w:color w:val="000000" w:themeColor="text1"/>
        </w:rPr>
      </w:pPr>
    </w:p>
    <w:p w14:paraId="19A5C90B" w14:textId="2145976A" w:rsidR="00161BC4" w:rsidRDefault="00001876" w:rsidP="00161BC4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受講環境等</w:t>
      </w:r>
    </w:p>
    <w:p w14:paraId="109C73D0" w14:textId="4B692726" w:rsidR="00161BC4" w:rsidRPr="00AF21A2" w:rsidRDefault="00161BC4" w:rsidP="00161BC4">
      <w:pPr>
        <w:ind w:leftChars="202" w:left="424"/>
        <w:rPr>
          <w:color w:val="000000" w:themeColor="text1"/>
        </w:rPr>
      </w:pPr>
      <w:r w:rsidRPr="00AF21A2">
        <w:rPr>
          <w:rFonts w:hint="eastAsia"/>
          <w:color w:val="000000" w:themeColor="text1"/>
        </w:rPr>
        <w:t>受講場所：指定はありませんが、</w:t>
      </w:r>
      <w:r w:rsidR="00084D85">
        <w:rPr>
          <w:rFonts w:hint="eastAsia"/>
          <w:color w:val="000000" w:themeColor="text1"/>
        </w:rPr>
        <w:t>発話が可能な</w:t>
      </w:r>
      <w:r w:rsidRPr="00AF21A2">
        <w:rPr>
          <w:rFonts w:hint="eastAsia"/>
          <w:color w:val="000000" w:themeColor="text1"/>
        </w:rPr>
        <w:t>場所</w:t>
      </w:r>
      <w:r>
        <w:rPr>
          <w:rFonts w:hint="eastAsia"/>
          <w:color w:val="000000" w:themeColor="text1"/>
        </w:rPr>
        <w:t>で受講</w:t>
      </w:r>
      <w:r w:rsidRPr="00AF21A2">
        <w:rPr>
          <w:rFonts w:hint="eastAsia"/>
          <w:color w:val="000000" w:themeColor="text1"/>
        </w:rPr>
        <w:t>してください。</w:t>
      </w:r>
    </w:p>
    <w:p w14:paraId="5D13ABF5" w14:textId="77777777" w:rsidR="00161BC4" w:rsidRPr="00AF21A2" w:rsidRDefault="00161BC4" w:rsidP="00161BC4">
      <w:pPr>
        <w:ind w:leftChars="202" w:left="424"/>
        <w:rPr>
          <w:color w:val="000000" w:themeColor="text1"/>
        </w:rPr>
      </w:pPr>
      <w:r w:rsidRPr="00AF21A2">
        <w:rPr>
          <w:rFonts w:hint="eastAsia"/>
          <w:color w:val="000000" w:themeColor="text1"/>
        </w:rPr>
        <w:t>通信環境：インターネットに安定して接続できる</w:t>
      </w:r>
      <w:r w:rsidRPr="00AF21A2">
        <w:rPr>
          <w:color w:val="000000" w:themeColor="text1"/>
        </w:rPr>
        <w:t>ネットワーク回線を確保して下さい。</w:t>
      </w:r>
    </w:p>
    <w:p w14:paraId="581209D0" w14:textId="2E0653BB" w:rsidR="00161BC4" w:rsidRPr="00AF21A2" w:rsidRDefault="00161BC4" w:rsidP="00084D85">
      <w:pPr>
        <w:ind w:leftChars="202" w:left="1474" w:hangingChars="500" w:hanging="1050"/>
        <w:rPr>
          <w:color w:val="000000" w:themeColor="text1"/>
        </w:rPr>
      </w:pPr>
      <w:r w:rsidRPr="00AF21A2">
        <w:rPr>
          <w:rFonts w:hint="eastAsia"/>
          <w:color w:val="000000" w:themeColor="text1"/>
        </w:rPr>
        <w:t>使用機器：</w:t>
      </w:r>
      <w:r w:rsidR="00084D85">
        <w:rPr>
          <w:rFonts w:hint="eastAsia"/>
          <w:color w:val="000000" w:themeColor="text1"/>
        </w:rPr>
        <w:t>Zoomを使用できる</w:t>
      </w:r>
      <w:r>
        <w:rPr>
          <w:rFonts w:hint="eastAsia"/>
          <w:color w:val="000000" w:themeColor="text1"/>
        </w:rPr>
        <w:t>パソコン</w:t>
      </w:r>
      <w:r w:rsidR="0072557B">
        <w:rPr>
          <w:rFonts w:hint="eastAsia"/>
          <w:color w:val="000000" w:themeColor="text1"/>
        </w:rPr>
        <w:t>（推奨）</w:t>
      </w:r>
      <w:r w:rsidR="00084D85">
        <w:rPr>
          <w:rFonts w:hint="eastAsia"/>
          <w:color w:val="000000" w:themeColor="text1"/>
        </w:rPr>
        <w:t>、タブレット端末</w:t>
      </w:r>
      <w:r w:rsidR="006662C1">
        <w:rPr>
          <w:rFonts w:hint="eastAsia"/>
          <w:color w:val="000000" w:themeColor="text1"/>
        </w:rPr>
        <w:t>、スマートフォン</w:t>
      </w:r>
      <w:r w:rsidR="00084D85">
        <w:rPr>
          <w:rFonts w:hint="eastAsia"/>
          <w:color w:val="000000" w:themeColor="text1"/>
        </w:rPr>
        <w:t>などを</w:t>
      </w:r>
      <w:r>
        <w:rPr>
          <w:rFonts w:hint="eastAsia"/>
          <w:color w:val="000000" w:themeColor="text1"/>
        </w:rPr>
        <w:t>ご準備</w:t>
      </w:r>
      <w:r w:rsidRPr="00AF21A2">
        <w:rPr>
          <w:color w:val="000000" w:themeColor="text1"/>
        </w:rPr>
        <w:t>ください。</w:t>
      </w:r>
    </w:p>
    <w:p w14:paraId="6F6A36E1" w14:textId="71E52D9B" w:rsidR="006662C1" w:rsidRPr="0074299A" w:rsidRDefault="006662C1" w:rsidP="00161BC4">
      <w:pPr>
        <w:pStyle w:val="a3"/>
        <w:ind w:leftChars="202" w:left="424" w:firstLineChars="100" w:firstLine="180"/>
        <w:rPr>
          <w:color w:val="000000" w:themeColor="text1"/>
          <w:sz w:val="18"/>
          <w:szCs w:val="18"/>
        </w:rPr>
      </w:pPr>
      <w:r w:rsidRPr="0074299A">
        <w:rPr>
          <w:rFonts w:hint="eastAsia"/>
          <w:color w:val="000000" w:themeColor="text1"/>
          <w:sz w:val="18"/>
          <w:szCs w:val="18"/>
        </w:rPr>
        <w:t>※</w:t>
      </w:r>
      <w:r w:rsidR="0074299A">
        <w:rPr>
          <w:rFonts w:hint="eastAsia"/>
          <w:color w:val="000000" w:themeColor="text1"/>
          <w:sz w:val="18"/>
          <w:szCs w:val="18"/>
        </w:rPr>
        <w:t>予め</w:t>
      </w:r>
      <w:r w:rsidR="001C0B8C" w:rsidRPr="0074299A">
        <w:rPr>
          <w:rFonts w:hint="eastAsia"/>
          <w:color w:val="000000" w:themeColor="text1"/>
          <w:sz w:val="18"/>
          <w:szCs w:val="18"/>
        </w:rPr>
        <w:t>下記</w:t>
      </w:r>
      <w:r w:rsidR="0074299A" w:rsidRPr="0074299A">
        <w:rPr>
          <w:rFonts w:hint="eastAsia"/>
          <w:color w:val="000000" w:themeColor="text1"/>
          <w:sz w:val="18"/>
          <w:szCs w:val="18"/>
        </w:rPr>
        <w:t>サイト</w:t>
      </w:r>
      <w:r w:rsidR="0074299A">
        <w:rPr>
          <w:rFonts w:hint="eastAsia"/>
          <w:color w:val="000000" w:themeColor="text1"/>
          <w:sz w:val="18"/>
          <w:szCs w:val="18"/>
        </w:rPr>
        <w:t>で</w:t>
      </w:r>
      <w:r w:rsidR="0074299A" w:rsidRPr="0074299A">
        <w:rPr>
          <w:rFonts w:hint="eastAsia"/>
          <w:color w:val="000000" w:themeColor="text1"/>
          <w:sz w:val="18"/>
          <w:szCs w:val="18"/>
        </w:rPr>
        <w:t>、</w:t>
      </w:r>
      <w:r w:rsidR="0074299A">
        <w:rPr>
          <w:rFonts w:hint="eastAsia"/>
          <w:color w:val="000000" w:themeColor="text1"/>
          <w:sz w:val="18"/>
          <w:szCs w:val="18"/>
        </w:rPr>
        <w:t>ミーティングへの参加、</w:t>
      </w:r>
      <w:r w:rsidRPr="0074299A">
        <w:rPr>
          <w:rFonts w:hint="eastAsia"/>
          <w:color w:val="000000" w:themeColor="text1"/>
          <w:sz w:val="18"/>
          <w:szCs w:val="18"/>
        </w:rPr>
        <w:t>マイク、カメラ機能</w:t>
      </w:r>
      <w:r w:rsidR="0074299A">
        <w:rPr>
          <w:rFonts w:hint="eastAsia"/>
          <w:color w:val="000000" w:themeColor="text1"/>
          <w:sz w:val="18"/>
          <w:szCs w:val="18"/>
        </w:rPr>
        <w:t>の使用が可能なことを</w:t>
      </w:r>
      <w:r w:rsidRPr="0074299A">
        <w:rPr>
          <w:rFonts w:hint="eastAsia"/>
          <w:color w:val="000000" w:themeColor="text1"/>
          <w:sz w:val="18"/>
          <w:szCs w:val="18"/>
        </w:rPr>
        <w:t>ご確認ください。</w:t>
      </w:r>
    </w:p>
    <w:p w14:paraId="57A5279F" w14:textId="671F4DD1" w:rsidR="006662C1" w:rsidRPr="001C0B8C" w:rsidRDefault="001C0B8C" w:rsidP="001C0B8C">
      <w:pPr>
        <w:pStyle w:val="a3"/>
        <w:ind w:leftChars="337" w:left="708" w:firstLineChars="100" w:firstLine="180"/>
        <w:rPr>
          <w:color w:val="000000" w:themeColor="text1"/>
          <w:sz w:val="18"/>
          <w:szCs w:val="18"/>
        </w:rPr>
      </w:pPr>
      <w:r>
        <w:rPr>
          <w:rFonts w:hint="eastAsia"/>
          <w:color w:val="000000" w:themeColor="text1"/>
          <w:sz w:val="18"/>
          <w:szCs w:val="18"/>
          <w:u w:val="single"/>
        </w:rPr>
        <w:t>Z</w:t>
      </w:r>
      <w:r>
        <w:rPr>
          <w:color w:val="000000" w:themeColor="text1"/>
          <w:sz w:val="18"/>
          <w:szCs w:val="18"/>
          <w:u w:val="single"/>
        </w:rPr>
        <w:t>oom</w:t>
      </w:r>
      <w:r>
        <w:rPr>
          <w:rFonts w:hint="eastAsia"/>
          <w:color w:val="000000" w:themeColor="text1"/>
          <w:sz w:val="18"/>
          <w:szCs w:val="18"/>
          <w:u w:val="single"/>
        </w:rPr>
        <w:t>をテストする（ミーティングテストに参加）</w:t>
      </w:r>
      <w:r w:rsidRPr="001C0B8C">
        <w:rPr>
          <w:rFonts w:hint="eastAsia"/>
          <w:color w:val="000000" w:themeColor="text1"/>
          <w:sz w:val="18"/>
          <w:szCs w:val="18"/>
        </w:rPr>
        <w:t>：</w:t>
      </w:r>
      <w:hyperlink r:id="rId7" w:history="1">
        <w:r w:rsidRPr="00E72078">
          <w:rPr>
            <w:rStyle w:val="a4"/>
            <w:rFonts w:hint="eastAsia"/>
            <w:sz w:val="18"/>
            <w:szCs w:val="18"/>
          </w:rPr>
          <w:t>h</w:t>
        </w:r>
        <w:r w:rsidRPr="00E72078">
          <w:rPr>
            <w:rStyle w:val="a4"/>
            <w:sz w:val="18"/>
            <w:szCs w:val="18"/>
          </w:rPr>
          <w:t>ttps://</w:t>
        </w:r>
        <w:r w:rsidRPr="00E72078">
          <w:rPr>
            <w:rStyle w:val="a4"/>
            <w:rFonts w:hint="eastAsia"/>
            <w:sz w:val="18"/>
            <w:szCs w:val="18"/>
          </w:rPr>
          <w:t>z</w:t>
        </w:r>
        <w:r w:rsidRPr="00E72078">
          <w:rPr>
            <w:rStyle w:val="a4"/>
            <w:sz w:val="18"/>
            <w:szCs w:val="18"/>
          </w:rPr>
          <w:t>oom.us/test</w:t>
        </w:r>
      </w:hyperlink>
      <w:r w:rsidRPr="001C0B8C">
        <w:rPr>
          <w:color w:val="000000" w:themeColor="text1"/>
          <w:sz w:val="18"/>
          <w:szCs w:val="18"/>
        </w:rPr>
        <w:t xml:space="preserve"> </w:t>
      </w:r>
    </w:p>
    <w:p w14:paraId="470F5903" w14:textId="2FA06109" w:rsidR="00161BC4" w:rsidRPr="0074299A" w:rsidRDefault="00161BC4" w:rsidP="00161BC4">
      <w:pPr>
        <w:pStyle w:val="a3"/>
        <w:ind w:leftChars="202" w:left="424" w:firstLineChars="100" w:firstLine="180"/>
        <w:rPr>
          <w:color w:val="000000" w:themeColor="text1"/>
          <w:sz w:val="18"/>
          <w:szCs w:val="18"/>
        </w:rPr>
      </w:pPr>
      <w:r w:rsidRPr="0074299A">
        <w:rPr>
          <w:rFonts w:hint="eastAsia"/>
          <w:color w:val="000000" w:themeColor="text1"/>
          <w:sz w:val="18"/>
          <w:szCs w:val="18"/>
        </w:rPr>
        <w:t>※その他、システム</w:t>
      </w:r>
      <w:r w:rsidR="00B61B86" w:rsidRPr="0074299A">
        <w:rPr>
          <w:rFonts w:hint="eastAsia"/>
          <w:color w:val="000000" w:themeColor="text1"/>
          <w:sz w:val="18"/>
          <w:szCs w:val="18"/>
        </w:rPr>
        <w:t>の</w:t>
      </w:r>
      <w:r w:rsidRPr="0074299A">
        <w:rPr>
          <w:rFonts w:hint="eastAsia"/>
          <w:color w:val="000000" w:themeColor="text1"/>
          <w:sz w:val="18"/>
          <w:szCs w:val="18"/>
        </w:rPr>
        <w:t>要件</w:t>
      </w:r>
      <w:r w:rsidR="009E20C9" w:rsidRPr="0074299A">
        <w:rPr>
          <w:rFonts w:hint="eastAsia"/>
          <w:color w:val="000000" w:themeColor="text1"/>
          <w:sz w:val="18"/>
          <w:szCs w:val="18"/>
        </w:rPr>
        <w:t>や</w:t>
      </w:r>
      <w:r w:rsidRPr="0074299A">
        <w:rPr>
          <w:color w:val="000000" w:themeColor="text1"/>
          <w:sz w:val="18"/>
          <w:szCs w:val="18"/>
        </w:rPr>
        <w:t>推奨環境等については、</w:t>
      </w:r>
      <w:r w:rsidRPr="0074299A">
        <w:rPr>
          <w:rFonts w:hint="eastAsia"/>
          <w:color w:val="000000" w:themeColor="text1"/>
          <w:sz w:val="18"/>
          <w:szCs w:val="18"/>
        </w:rPr>
        <w:t>下記ページ等をご参照ください。</w:t>
      </w:r>
    </w:p>
    <w:p w14:paraId="32D6A9DF" w14:textId="552FF22C" w:rsidR="00161BC4" w:rsidRPr="00AF21A2" w:rsidRDefault="00161BC4" w:rsidP="00161BC4">
      <w:pPr>
        <w:pStyle w:val="a3"/>
        <w:ind w:leftChars="337" w:left="708" w:firstLineChars="100" w:firstLine="180"/>
        <w:rPr>
          <w:color w:val="000000" w:themeColor="text1"/>
          <w:sz w:val="18"/>
          <w:szCs w:val="18"/>
        </w:rPr>
      </w:pPr>
      <w:r w:rsidRPr="00AF21A2">
        <w:rPr>
          <w:color w:val="000000" w:themeColor="text1"/>
          <w:sz w:val="18"/>
          <w:szCs w:val="18"/>
          <w:u w:val="single"/>
        </w:rPr>
        <w:t>Zoomヘルプセンター</w:t>
      </w:r>
      <w:r w:rsidR="0013633F">
        <w:rPr>
          <w:rFonts w:hint="eastAsia"/>
          <w:color w:val="000000" w:themeColor="text1"/>
          <w:sz w:val="18"/>
          <w:szCs w:val="18"/>
          <w:u w:val="single"/>
        </w:rPr>
        <w:t>（始めに）</w:t>
      </w:r>
      <w:r w:rsidRPr="00AF21A2">
        <w:rPr>
          <w:rFonts w:hint="eastAsia"/>
          <w:color w:val="000000" w:themeColor="text1"/>
          <w:sz w:val="18"/>
          <w:szCs w:val="18"/>
        </w:rPr>
        <w:t>：</w:t>
      </w:r>
      <w:hyperlink r:id="rId8" w:history="1">
        <w:r w:rsidR="0013633F" w:rsidRPr="00FD1CE1">
          <w:rPr>
            <w:rStyle w:val="a4"/>
            <w:sz w:val="18"/>
            <w:szCs w:val="18"/>
          </w:rPr>
          <w:t>https://support.zoom.us/hc/ja/categories/200101697</w:t>
        </w:r>
      </w:hyperlink>
      <w:r w:rsidR="0013633F">
        <w:rPr>
          <w:color w:val="000000" w:themeColor="text1"/>
          <w:sz w:val="18"/>
          <w:szCs w:val="18"/>
        </w:rPr>
        <w:t xml:space="preserve"> </w:t>
      </w:r>
    </w:p>
    <w:p w14:paraId="59C3FFDA" w14:textId="77777777" w:rsidR="00970F82" w:rsidRDefault="00970F82" w:rsidP="00161BC4">
      <w:pPr>
        <w:pStyle w:val="a3"/>
        <w:ind w:leftChars="337" w:left="708" w:firstLineChars="100" w:firstLine="210"/>
        <w:rPr>
          <w:rStyle w:val="a4"/>
        </w:rPr>
      </w:pPr>
    </w:p>
    <w:p w14:paraId="6000C348" w14:textId="0571A6EF" w:rsidR="00970F82" w:rsidRPr="00161BC4" w:rsidRDefault="00970F82" w:rsidP="00970F82">
      <w:pPr>
        <w:pStyle w:val="a3"/>
        <w:numPr>
          <w:ilvl w:val="0"/>
          <w:numId w:val="1"/>
        </w:numPr>
        <w:ind w:leftChars="0"/>
        <w:rPr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修了証</w:t>
      </w:r>
    </w:p>
    <w:p w14:paraId="04439894" w14:textId="3F6AA95C" w:rsidR="000C2D1C" w:rsidRDefault="00970F82" w:rsidP="0015306D">
      <w:pPr>
        <w:pStyle w:val="a3"/>
        <w:ind w:leftChars="0" w:left="420"/>
        <w:rPr>
          <w:color w:val="000000" w:themeColor="text1"/>
        </w:rPr>
      </w:pPr>
      <w:r>
        <w:rPr>
          <w:rFonts w:hint="eastAsia"/>
          <w:color w:val="000000" w:themeColor="text1"/>
        </w:rPr>
        <w:t>受講者には「東北大学病院長」名で修了証を発行いたします。</w:t>
      </w:r>
    </w:p>
    <w:p w14:paraId="79EFF407" w14:textId="77777777" w:rsidR="00970F82" w:rsidRPr="004812DC" w:rsidRDefault="00970F82" w:rsidP="0015306D">
      <w:pPr>
        <w:pStyle w:val="a3"/>
        <w:ind w:leftChars="0" w:left="420"/>
        <w:rPr>
          <w:color w:val="000000" w:themeColor="text1"/>
        </w:rPr>
      </w:pPr>
    </w:p>
    <w:p w14:paraId="275117ED" w14:textId="45803C0D" w:rsidR="00161BC4" w:rsidRPr="00161BC4" w:rsidRDefault="00001876" w:rsidP="00161BC4">
      <w:pPr>
        <w:pStyle w:val="a3"/>
        <w:numPr>
          <w:ilvl w:val="0"/>
          <w:numId w:val="1"/>
        </w:numPr>
        <w:ind w:leftChars="0"/>
        <w:rPr>
          <w:b/>
          <w:bCs/>
          <w:color w:val="000000" w:themeColor="text1"/>
        </w:rPr>
      </w:pPr>
      <w:r w:rsidRPr="00A9003E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15583EA" wp14:editId="2404DB24">
            <wp:simplePos x="0" y="0"/>
            <wp:positionH relativeFrom="column">
              <wp:posOffset>5591175</wp:posOffset>
            </wp:positionH>
            <wp:positionV relativeFrom="paragraph">
              <wp:posOffset>12580</wp:posOffset>
            </wp:positionV>
            <wp:extent cx="643255" cy="643255"/>
            <wp:effectExtent l="0" t="0" r="4445" b="4445"/>
            <wp:wrapNone/>
            <wp:docPr id="12" name="図 11">
              <a:extLst xmlns:a="http://schemas.openxmlformats.org/drawingml/2006/main">
                <a:ext uri="{FF2B5EF4-FFF2-40B4-BE49-F238E27FC236}">
                  <a16:creationId xmlns:a16="http://schemas.microsoft.com/office/drawing/2014/main" id="{9A193465-BCDE-4097-858D-BAED662857E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1">
                      <a:extLst>
                        <a:ext uri="{FF2B5EF4-FFF2-40B4-BE49-F238E27FC236}">
                          <a16:creationId xmlns:a16="http://schemas.microsoft.com/office/drawing/2014/main" id="{9A193465-BCDE-4097-858D-BAED662857E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255" cy="643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61BC4">
        <w:rPr>
          <w:rFonts w:asciiTheme="majorEastAsia" w:eastAsiaTheme="majorEastAsia" w:hAnsiTheme="majorEastAsia" w:hint="eastAsia"/>
          <w:b/>
          <w:bCs/>
          <w:color w:val="000000" w:themeColor="text1"/>
        </w:rPr>
        <w:t>お</w:t>
      </w:r>
      <w:r w:rsidR="00F52B1B">
        <w:rPr>
          <w:rFonts w:asciiTheme="majorEastAsia" w:eastAsiaTheme="majorEastAsia" w:hAnsiTheme="majorEastAsia" w:hint="eastAsia"/>
          <w:b/>
          <w:bCs/>
          <w:color w:val="000000" w:themeColor="text1"/>
        </w:rPr>
        <w:t>申込み</w:t>
      </w:r>
    </w:p>
    <w:p w14:paraId="4BD6F82E" w14:textId="2FC54FB7" w:rsidR="000C2D1C" w:rsidRDefault="000C2D1C" w:rsidP="004812DC">
      <w:pPr>
        <w:ind w:firstLineChars="200" w:firstLine="420"/>
        <w:rPr>
          <w:color w:val="000000" w:themeColor="text1"/>
          <w:szCs w:val="21"/>
        </w:rPr>
      </w:pPr>
      <w:r w:rsidRPr="004812DC">
        <w:rPr>
          <w:rFonts w:hint="eastAsia"/>
          <w:color w:val="000000" w:themeColor="text1"/>
          <w:szCs w:val="21"/>
        </w:rPr>
        <w:t>申込フォーム</w:t>
      </w:r>
      <w:r w:rsidR="00D667DD">
        <w:rPr>
          <w:rFonts w:hint="eastAsia"/>
          <w:color w:val="000000" w:themeColor="text1"/>
          <w:szCs w:val="21"/>
        </w:rPr>
        <w:t>（</w:t>
      </w:r>
      <w:r w:rsidR="00D667DD" w:rsidRPr="004812DC">
        <w:rPr>
          <w:rFonts w:hint="eastAsia"/>
          <w:color w:val="000000" w:themeColor="text1"/>
          <w:szCs w:val="21"/>
        </w:rPr>
        <w:t>下記</w:t>
      </w:r>
      <w:r w:rsidR="00D667DD" w:rsidRPr="004812DC">
        <w:rPr>
          <w:color w:val="000000" w:themeColor="text1"/>
          <w:szCs w:val="21"/>
        </w:rPr>
        <w:t>URL</w:t>
      </w:r>
      <w:r w:rsidR="00D667DD" w:rsidRPr="004812DC">
        <w:rPr>
          <w:rFonts w:hint="eastAsia"/>
          <w:color w:val="000000" w:themeColor="text1"/>
          <w:szCs w:val="21"/>
        </w:rPr>
        <w:t>またはQRコード</w:t>
      </w:r>
      <w:r w:rsidR="00D667DD">
        <w:rPr>
          <w:rFonts w:hint="eastAsia"/>
          <w:color w:val="000000" w:themeColor="text1"/>
          <w:szCs w:val="21"/>
        </w:rPr>
        <w:t>）</w:t>
      </w:r>
      <w:r w:rsidR="00651A2E" w:rsidRPr="004812DC">
        <w:rPr>
          <w:rFonts w:hint="eastAsia"/>
          <w:color w:val="000000" w:themeColor="text1"/>
          <w:szCs w:val="21"/>
        </w:rPr>
        <w:t>から</w:t>
      </w:r>
      <w:r w:rsidRPr="004812DC">
        <w:rPr>
          <w:rFonts w:hint="eastAsia"/>
          <w:color w:val="000000" w:themeColor="text1"/>
          <w:szCs w:val="21"/>
        </w:rPr>
        <w:t>、お申し込みください。</w:t>
      </w:r>
    </w:p>
    <w:p w14:paraId="272C3EDD" w14:textId="4D0E960D" w:rsidR="00822A38" w:rsidRPr="00A9003E" w:rsidRDefault="00D667DD" w:rsidP="00833106">
      <w:pPr>
        <w:ind w:firstLineChars="200" w:firstLine="420"/>
        <w:rPr>
          <w:color w:val="000000" w:themeColor="text1"/>
        </w:rPr>
      </w:pPr>
      <w:r>
        <w:rPr>
          <w:rFonts w:hint="eastAsia"/>
          <w:color w:val="000000" w:themeColor="text1"/>
          <w:szCs w:val="21"/>
        </w:rPr>
        <w:t>URL：</w:t>
      </w:r>
      <w:hyperlink r:id="rId10" w:history="1">
        <w:r w:rsidR="00A9003E" w:rsidRPr="003F494C">
          <w:rPr>
            <w:rStyle w:val="a4"/>
          </w:rPr>
          <w:t>https://forms.gle/BTeLLQXRV1VLkyqr9</w:t>
        </w:r>
      </w:hyperlink>
      <w:r w:rsidR="00A9003E">
        <w:rPr>
          <w:color w:val="000000" w:themeColor="text1"/>
        </w:rPr>
        <w:t xml:space="preserve"> </w:t>
      </w:r>
    </w:p>
    <w:p w14:paraId="4AAEA637" w14:textId="3A8BB4E5" w:rsidR="00917C86" w:rsidRDefault="00161BC4" w:rsidP="00F52B1B">
      <w:pPr>
        <w:ind w:firstLineChars="200" w:firstLine="412"/>
        <w:rPr>
          <w:color w:val="000000" w:themeColor="text1"/>
        </w:rPr>
      </w:pPr>
      <w:r w:rsidRPr="003E4F03">
        <w:rPr>
          <w:rFonts w:asciiTheme="minorEastAsia" w:hAnsiTheme="minorEastAsia" w:hint="eastAsia"/>
          <w:b/>
          <w:bCs/>
          <w:color w:val="000000" w:themeColor="text1"/>
          <w:u w:val="single"/>
        </w:rPr>
        <w:t>申込み締切：2</w:t>
      </w:r>
      <w:r w:rsidRPr="003E4F03">
        <w:rPr>
          <w:rFonts w:asciiTheme="minorEastAsia" w:hAnsiTheme="minorEastAsia"/>
          <w:b/>
          <w:bCs/>
          <w:color w:val="000000" w:themeColor="text1"/>
          <w:u w:val="single"/>
        </w:rPr>
        <w:t>0</w:t>
      </w:r>
      <w:r w:rsidR="0067455A">
        <w:rPr>
          <w:rFonts w:asciiTheme="minorEastAsia" w:hAnsiTheme="minorEastAsia" w:hint="eastAsia"/>
          <w:b/>
          <w:bCs/>
          <w:color w:val="000000" w:themeColor="text1"/>
          <w:u w:val="single"/>
        </w:rPr>
        <w:t>20</w:t>
      </w:r>
      <w:r w:rsidRPr="003E4F03">
        <w:rPr>
          <w:rFonts w:asciiTheme="minorEastAsia" w:hAnsiTheme="minorEastAsia" w:hint="eastAsia"/>
          <w:b/>
          <w:bCs/>
          <w:color w:val="000000" w:themeColor="text1"/>
          <w:u w:val="single"/>
        </w:rPr>
        <w:t>年</w:t>
      </w:r>
      <w:r w:rsidR="0067455A">
        <w:rPr>
          <w:rFonts w:asciiTheme="minorEastAsia" w:hAnsiTheme="minorEastAsia" w:hint="eastAsia"/>
          <w:b/>
          <w:bCs/>
          <w:color w:val="000000" w:themeColor="text1"/>
          <w:u w:val="single"/>
        </w:rPr>
        <w:t>12</w:t>
      </w:r>
      <w:r w:rsidRPr="003E4F03">
        <w:rPr>
          <w:rFonts w:asciiTheme="minorEastAsia" w:hAnsiTheme="minorEastAsia" w:hint="eastAsia"/>
          <w:b/>
          <w:bCs/>
          <w:color w:val="000000" w:themeColor="text1"/>
          <w:u w:val="single"/>
        </w:rPr>
        <w:t>月</w:t>
      </w:r>
      <w:r w:rsidR="0067455A">
        <w:rPr>
          <w:rFonts w:asciiTheme="minorEastAsia" w:hAnsiTheme="minorEastAsia" w:hint="eastAsia"/>
          <w:b/>
          <w:bCs/>
          <w:color w:val="000000" w:themeColor="text1"/>
          <w:u w:val="single"/>
        </w:rPr>
        <w:t>25</w:t>
      </w:r>
      <w:r w:rsidRPr="003E4F03">
        <w:rPr>
          <w:rFonts w:asciiTheme="minorEastAsia" w:hAnsiTheme="minorEastAsia" w:hint="eastAsia"/>
          <w:b/>
          <w:bCs/>
          <w:color w:val="000000" w:themeColor="text1"/>
          <w:u w:val="single"/>
        </w:rPr>
        <w:t>日（</w:t>
      </w:r>
      <w:r w:rsidR="0067455A">
        <w:rPr>
          <w:rFonts w:asciiTheme="minorEastAsia" w:hAnsiTheme="minorEastAsia" w:hint="eastAsia"/>
          <w:b/>
          <w:bCs/>
          <w:color w:val="000000" w:themeColor="text1"/>
          <w:u w:val="single"/>
        </w:rPr>
        <w:t>金</w:t>
      </w:r>
      <w:r w:rsidRPr="003E4F03">
        <w:rPr>
          <w:rFonts w:asciiTheme="minorEastAsia" w:hAnsiTheme="minorEastAsia" w:hint="eastAsia"/>
          <w:b/>
          <w:bCs/>
          <w:color w:val="000000" w:themeColor="text1"/>
          <w:u w:val="single"/>
        </w:rPr>
        <w:t>）</w:t>
      </w:r>
      <w:r w:rsidR="00B61B86" w:rsidRPr="00B61B86">
        <w:rPr>
          <w:rFonts w:ascii="游明朝" w:eastAsia="游明朝" w:hAnsi="游明朝" w:hint="eastAsia"/>
          <w:b/>
          <w:bCs/>
          <w:color w:val="000000" w:themeColor="text1"/>
        </w:rPr>
        <w:t xml:space="preserve">　</w:t>
      </w:r>
      <w:r w:rsidR="00B61B86">
        <w:rPr>
          <w:rFonts w:hint="eastAsia"/>
          <w:color w:val="000000" w:themeColor="text1"/>
        </w:rPr>
        <w:t>注）</w:t>
      </w:r>
      <w:r w:rsidR="00917C86">
        <w:rPr>
          <w:rFonts w:hint="eastAsia"/>
          <w:color w:val="000000" w:themeColor="text1"/>
        </w:rPr>
        <w:t>応募状況に</w:t>
      </w:r>
      <w:r w:rsidR="00F52B1B">
        <w:rPr>
          <w:rFonts w:hint="eastAsia"/>
          <w:color w:val="000000" w:themeColor="text1"/>
        </w:rPr>
        <w:t>より</w:t>
      </w:r>
      <w:r w:rsidR="00917C86">
        <w:rPr>
          <w:rFonts w:hint="eastAsia"/>
          <w:color w:val="000000" w:themeColor="text1"/>
        </w:rPr>
        <w:t>変更</w:t>
      </w:r>
      <w:r w:rsidR="00B61B86">
        <w:rPr>
          <w:rFonts w:hint="eastAsia"/>
          <w:color w:val="000000" w:themeColor="text1"/>
        </w:rPr>
        <w:t>する</w:t>
      </w:r>
      <w:r w:rsidR="00917C86">
        <w:rPr>
          <w:rFonts w:hint="eastAsia"/>
          <w:color w:val="000000" w:themeColor="text1"/>
        </w:rPr>
        <w:t>場合があります</w:t>
      </w:r>
      <w:r w:rsidR="00F52B1B">
        <w:rPr>
          <w:rFonts w:hint="eastAsia"/>
          <w:color w:val="000000" w:themeColor="text1"/>
        </w:rPr>
        <w:t>。</w:t>
      </w:r>
    </w:p>
    <w:p w14:paraId="7423EB90" w14:textId="78A406DC" w:rsidR="000F066D" w:rsidRPr="004812DC" w:rsidRDefault="000F066D" w:rsidP="00386FDD">
      <w:pPr>
        <w:rPr>
          <w:rFonts w:asciiTheme="majorEastAsia" w:eastAsiaTheme="majorEastAsia" w:hAnsiTheme="majorEastAsia"/>
          <w:color w:val="000000" w:themeColor="text1"/>
        </w:rPr>
      </w:pPr>
    </w:p>
    <w:p w14:paraId="370E262A" w14:textId="47A812F1" w:rsidR="00970F82" w:rsidRPr="000E4046" w:rsidRDefault="007511BA" w:rsidP="007C3E3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color w:val="000000" w:themeColor="text1"/>
        </w:rPr>
      </w:pPr>
      <w:r w:rsidRPr="000E4046">
        <w:rPr>
          <w:rFonts w:asciiTheme="minorEastAsia" w:hAnsiTheme="minorEastAsia"/>
          <w:noProof/>
          <w:color w:val="000000" w:themeColor="text1"/>
        </w:rPr>
        <w:drawing>
          <wp:anchor distT="0" distB="0" distL="114300" distR="114300" simplePos="0" relativeHeight="251661312" behindDoc="1" locked="0" layoutInCell="1" allowOverlap="1" wp14:anchorId="3F39F464" wp14:editId="6A616B05">
            <wp:simplePos x="0" y="0"/>
            <wp:positionH relativeFrom="column">
              <wp:posOffset>4437955</wp:posOffset>
            </wp:positionH>
            <wp:positionV relativeFrom="paragraph">
              <wp:posOffset>219399</wp:posOffset>
            </wp:positionV>
            <wp:extent cx="655608" cy="655608"/>
            <wp:effectExtent l="0" t="0" r="0" b="0"/>
            <wp:wrapNone/>
            <wp:docPr id="10" name="図 9">
              <a:extLst xmlns:a="http://schemas.openxmlformats.org/drawingml/2006/main">
                <a:ext uri="{FF2B5EF4-FFF2-40B4-BE49-F238E27FC236}">
                  <a16:creationId xmlns:a16="http://schemas.microsoft.com/office/drawing/2014/main" id="{A490790C-1302-47E7-BCCF-2682768E656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>
                      <a:extLst>
                        <a:ext uri="{FF2B5EF4-FFF2-40B4-BE49-F238E27FC236}">
                          <a16:creationId xmlns:a16="http://schemas.microsoft.com/office/drawing/2014/main" id="{A490790C-1302-47E7-BCCF-2682768E656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608" cy="6556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82" w:rsidRPr="000E4046">
        <w:rPr>
          <w:rFonts w:asciiTheme="majorEastAsia" w:eastAsiaTheme="majorEastAsia" w:hAnsiTheme="majorEastAsia" w:hint="eastAsia"/>
          <w:b/>
          <w:bCs/>
          <w:color w:val="000000" w:themeColor="text1"/>
        </w:rPr>
        <w:t>ホームページ</w:t>
      </w:r>
    </w:p>
    <w:p w14:paraId="4F657E07" w14:textId="5213EF4A" w:rsidR="000E4046" w:rsidRPr="007511BA" w:rsidRDefault="000E4046" w:rsidP="000E4046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URL：</w:t>
      </w:r>
      <w:hyperlink r:id="rId12" w:history="1">
        <w:r w:rsidR="007511BA" w:rsidRPr="00E72078">
          <w:rPr>
            <w:rStyle w:val="a4"/>
            <w:rFonts w:asciiTheme="minorEastAsia" w:hAnsiTheme="minorEastAsia"/>
          </w:rPr>
          <w:t>https://www.kanri-center.hosp.tohoku.ac.jp/kyouiku.html</w:t>
        </w:r>
      </w:hyperlink>
      <w:r w:rsidR="007511BA">
        <w:rPr>
          <w:rFonts w:asciiTheme="minorEastAsia" w:hAnsiTheme="minorEastAsia"/>
          <w:color w:val="000000" w:themeColor="text1"/>
        </w:rPr>
        <w:t xml:space="preserve"> </w:t>
      </w:r>
    </w:p>
    <w:p w14:paraId="2E35E4E4" w14:textId="77777777" w:rsidR="000E4046" w:rsidRPr="000E4046" w:rsidRDefault="000E4046" w:rsidP="000E4046">
      <w:pPr>
        <w:pStyle w:val="a3"/>
        <w:ind w:leftChars="0" w:left="420"/>
        <w:rPr>
          <w:rFonts w:asciiTheme="minorEastAsia" w:hAnsiTheme="minorEastAsia"/>
          <w:color w:val="000000" w:themeColor="text1"/>
        </w:rPr>
      </w:pPr>
    </w:p>
    <w:p w14:paraId="6D2F638C" w14:textId="39B86420" w:rsidR="007C3E39" w:rsidRPr="006C7129" w:rsidRDefault="00001876" w:rsidP="007C3E39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b/>
          <w:bCs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bCs/>
          <w:color w:val="000000" w:themeColor="text1"/>
        </w:rPr>
        <w:t>連絡</w:t>
      </w:r>
      <w:r w:rsidR="007C3E39" w:rsidRPr="006C7129">
        <w:rPr>
          <w:rFonts w:asciiTheme="majorEastAsia" w:eastAsiaTheme="majorEastAsia" w:hAnsiTheme="majorEastAsia" w:hint="eastAsia"/>
          <w:b/>
          <w:bCs/>
          <w:color w:val="000000" w:themeColor="text1"/>
        </w:rPr>
        <w:t>先</w:t>
      </w:r>
    </w:p>
    <w:p w14:paraId="31F4EFFA" w14:textId="6E7B96DE" w:rsidR="000360D3" w:rsidRPr="00614966" w:rsidRDefault="00386FDD" w:rsidP="00282DDA">
      <w:pPr>
        <w:pStyle w:val="a3"/>
        <w:ind w:leftChars="0" w:left="420"/>
        <w:rPr>
          <w:color w:val="000000" w:themeColor="text1"/>
        </w:rPr>
      </w:pPr>
      <w:r w:rsidRPr="00614966">
        <w:rPr>
          <w:rFonts w:hint="eastAsia"/>
          <w:color w:val="000000" w:themeColor="text1"/>
        </w:rPr>
        <w:t>東北</w:t>
      </w:r>
      <w:r w:rsidR="000C2D1C" w:rsidRPr="00614966">
        <w:rPr>
          <w:rFonts w:hint="eastAsia"/>
          <w:color w:val="000000" w:themeColor="text1"/>
        </w:rPr>
        <w:t>大学病院</w:t>
      </w:r>
      <w:r w:rsidRPr="00614966">
        <w:rPr>
          <w:rFonts w:hint="eastAsia"/>
          <w:color w:val="000000" w:themeColor="text1"/>
        </w:rPr>
        <w:t>臨床研究監理</w:t>
      </w:r>
      <w:r w:rsidR="000C2D1C" w:rsidRPr="00614966">
        <w:rPr>
          <w:rFonts w:hint="eastAsia"/>
          <w:color w:val="000000" w:themeColor="text1"/>
        </w:rPr>
        <w:t>センター</w:t>
      </w:r>
      <w:r w:rsidR="008D586B" w:rsidRPr="00614966">
        <w:rPr>
          <w:rFonts w:hint="eastAsia"/>
          <w:color w:val="000000" w:themeColor="text1"/>
        </w:rPr>
        <w:t xml:space="preserve">　教育部門</w:t>
      </w:r>
    </w:p>
    <w:p w14:paraId="4E0AD7FC" w14:textId="25D7D632" w:rsidR="00282DDA" w:rsidRPr="00614966" w:rsidRDefault="00D667DD" w:rsidP="00282DDA">
      <w:pPr>
        <w:pStyle w:val="a3"/>
        <w:ind w:leftChars="0" w:left="420"/>
        <w:rPr>
          <w:color w:val="000000" w:themeColor="text1"/>
        </w:rPr>
      </w:pPr>
      <w:r w:rsidRPr="00D667DD">
        <w:rPr>
          <w:rFonts w:hint="eastAsia"/>
          <w:color w:val="000000" w:themeColor="text1"/>
        </w:rPr>
        <w:t>「一般の立場」の倫理審査委員のための実践セミナー</w:t>
      </w:r>
      <w:r>
        <w:rPr>
          <w:rFonts w:hint="eastAsia"/>
          <w:color w:val="000000" w:themeColor="text1"/>
        </w:rPr>
        <w:t xml:space="preserve">　</w:t>
      </w:r>
      <w:r w:rsidR="000C2D1C" w:rsidRPr="00614966">
        <w:rPr>
          <w:rFonts w:hint="eastAsia"/>
          <w:color w:val="000000" w:themeColor="text1"/>
        </w:rPr>
        <w:t>担当</w:t>
      </w:r>
    </w:p>
    <w:p w14:paraId="4049856B" w14:textId="5000E0CE" w:rsidR="00B17142" w:rsidRDefault="00AF21A2" w:rsidP="000D178B">
      <w:pPr>
        <w:pStyle w:val="a3"/>
        <w:ind w:leftChars="0" w:left="420"/>
        <w:rPr>
          <w:color w:val="000000" w:themeColor="text1"/>
        </w:rPr>
      </w:pPr>
      <w:r w:rsidRPr="00614966">
        <w:rPr>
          <w:rFonts w:hint="eastAsia"/>
          <w:color w:val="000000" w:themeColor="text1"/>
        </w:rPr>
        <w:t xml:space="preserve"> </w:t>
      </w:r>
      <w:r w:rsidR="007A5794" w:rsidRPr="00614966">
        <w:rPr>
          <w:color w:val="000000" w:themeColor="text1"/>
        </w:rPr>
        <w:t>E-mail</w:t>
      </w:r>
      <w:r w:rsidR="005D25B9" w:rsidRPr="00614966">
        <w:rPr>
          <w:rFonts w:hint="eastAsia"/>
          <w:color w:val="000000" w:themeColor="text1"/>
        </w:rPr>
        <w:t>：</w:t>
      </w:r>
      <w:r w:rsidRPr="00614966">
        <w:rPr>
          <w:rFonts w:hint="eastAsia"/>
          <w:color w:val="000000" w:themeColor="text1"/>
        </w:rPr>
        <w:t xml:space="preserve"> </w:t>
      </w:r>
      <w:hyperlink r:id="rId13" w:history="1">
        <w:r w:rsidR="006D3930" w:rsidRPr="003F494C">
          <w:rPr>
            <w:rStyle w:val="a4"/>
          </w:rPr>
          <w:t>edu@kanri-center.hosp.tohoku.ac.jp</w:t>
        </w:r>
      </w:hyperlink>
      <w:r w:rsidR="00B17142">
        <w:rPr>
          <w:color w:val="000000" w:themeColor="text1"/>
        </w:rPr>
        <w:br w:type="page"/>
      </w:r>
    </w:p>
    <w:p w14:paraId="5A142BD4" w14:textId="365396ED" w:rsidR="00D66A36" w:rsidRPr="003E0BF5" w:rsidRDefault="00016E24" w:rsidP="006D3930">
      <w:pPr>
        <w:rPr>
          <w:rFonts w:asciiTheme="majorEastAsia" w:eastAsiaTheme="majorEastAsia" w:hAnsiTheme="majorEastAsia"/>
          <w:color w:val="000000" w:themeColor="text1"/>
        </w:rPr>
      </w:pPr>
      <w:r w:rsidRPr="003E0BF5">
        <w:rPr>
          <w:rFonts w:asciiTheme="majorEastAsia" w:eastAsiaTheme="majorEastAsia" w:hAnsiTheme="majorEastAsia" w:hint="eastAsia"/>
          <w:color w:val="000000" w:themeColor="text1"/>
        </w:rPr>
        <w:lastRenderedPageBreak/>
        <w:t>【</w:t>
      </w:r>
      <w:r w:rsidR="001F7C45" w:rsidRPr="003E0BF5">
        <w:rPr>
          <w:rFonts w:asciiTheme="majorEastAsia" w:eastAsiaTheme="majorEastAsia" w:hAnsiTheme="majorEastAsia" w:hint="eastAsia"/>
          <w:color w:val="000000" w:themeColor="text1"/>
        </w:rPr>
        <w:t>ご参考</w:t>
      </w:r>
      <w:r w:rsidRPr="003E0BF5">
        <w:rPr>
          <w:rFonts w:asciiTheme="majorEastAsia" w:eastAsiaTheme="majorEastAsia" w:hAnsiTheme="majorEastAsia" w:hint="eastAsia"/>
          <w:color w:val="000000" w:themeColor="text1"/>
        </w:rPr>
        <w:t>】</w:t>
      </w:r>
    </w:p>
    <w:p w14:paraId="5403C77E" w14:textId="77777777" w:rsidR="003E0BF5" w:rsidRDefault="003E0BF5" w:rsidP="00833994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</w:p>
    <w:p w14:paraId="70E332CC" w14:textId="17AFF2D6" w:rsidR="00016E24" w:rsidRPr="003E0BF5" w:rsidRDefault="00833994" w:rsidP="00833994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3E0BF5">
        <w:rPr>
          <w:rFonts w:asciiTheme="majorEastAsia" w:eastAsiaTheme="majorEastAsia" w:hAnsiTheme="majorEastAsia" w:hint="eastAsia"/>
          <w:color w:val="000000" w:themeColor="text1"/>
        </w:rPr>
        <w:t>事前学習に役立つ</w:t>
      </w:r>
      <w:r w:rsidR="00DF582D" w:rsidRPr="003E0BF5">
        <w:rPr>
          <w:rFonts w:asciiTheme="majorEastAsia" w:eastAsiaTheme="majorEastAsia" w:hAnsiTheme="majorEastAsia" w:hint="eastAsia"/>
          <w:color w:val="000000" w:themeColor="text1"/>
        </w:rPr>
        <w:t>一般の立場の方向け</w:t>
      </w:r>
      <w:r w:rsidR="003E4F03" w:rsidRPr="003E0BF5">
        <w:rPr>
          <w:rFonts w:asciiTheme="majorEastAsia" w:eastAsiaTheme="majorEastAsia" w:hAnsiTheme="majorEastAsia" w:hint="eastAsia"/>
          <w:color w:val="000000" w:themeColor="text1"/>
        </w:rPr>
        <w:t>の</w:t>
      </w:r>
      <w:r w:rsidR="00DF582D" w:rsidRPr="003E0BF5">
        <w:rPr>
          <w:rFonts w:asciiTheme="majorEastAsia" w:eastAsiaTheme="majorEastAsia" w:hAnsiTheme="majorEastAsia" w:hint="eastAsia"/>
          <w:color w:val="000000" w:themeColor="text1"/>
        </w:rPr>
        <w:t>基礎的</w:t>
      </w:r>
      <w:r w:rsidR="00800719" w:rsidRPr="003E0BF5">
        <w:rPr>
          <w:rFonts w:asciiTheme="majorEastAsia" w:eastAsiaTheme="majorEastAsia" w:hAnsiTheme="majorEastAsia" w:hint="eastAsia"/>
          <w:color w:val="000000" w:themeColor="text1"/>
        </w:rPr>
        <w:t>な医療</w:t>
      </w:r>
      <w:r w:rsidR="00CC73A7" w:rsidRPr="003E0BF5">
        <w:rPr>
          <w:rFonts w:asciiTheme="majorEastAsia" w:eastAsiaTheme="majorEastAsia" w:hAnsiTheme="majorEastAsia" w:hint="eastAsia"/>
          <w:color w:val="000000" w:themeColor="text1"/>
        </w:rPr>
        <w:t>知識</w:t>
      </w:r>
      <w:r w:rsidR="00800719" w:rsidRPr="003E0BF5">
        <w:rPr>
          <w:rFonts w:asciiTheme="majorEastAsia" w:eastAsiaTheme="majorEastAsia" w:hAnsiTheme="majorEastAsia" w:hint="eastAsia"/>
          <w:color w:val="000000" w:themeColor="text1"/>
        </w:rPr>
        <w:t>などの</w:t>
      </w:r>
      <w:r w:rsidR="006D3930" w:rsidRPr="003E0BF5">
        <w:rPr>
          <w:rFonts w:asciiTheme="majorEastAsia" w:eastAsiaTheme="majorEastAsia" w:hAnsiTheme="majorEastAsia" w:hint="eastAsia"/>
          <w:color w:val="000000" w:themeColor="text1"/>
        </w:rPr>
        <w:t>講習会</w:t>
      </w:r>
      <w:r w:rsidR="001F7C45" w:rsidRPr="003E0BF5">
        <w:rPr>
          <w:rFonts w:asciiTheme="majorEastAsia" w:eastAsiaTheme="majorEastAsia" w:hAnsiTheme="majorEastAsia" w:hint="eastAsia"/>
          <w:color w:val="000000" w:themeColor="text1"/>
        </w:rPr>
        <w:t>など</w:t>
      </w:r>
    </w:p>
    <w:p w14:paraId="5E44A154" w14:textId="2A29ED5F" w:rsidR="00833994" w:rsidRPr="003E0BF5" w:rsidRDefault="00833994" w:rsidP="00800719">
      <w:pPr>
        <w:ind w:firstLineChars="100" w:firstLine="210"/>
        <w:rPr>
          <w:rFonts w:asciiTheme="majorEastAsia" w:eastAsiaTheme="majorEastAsia" w:hAnsiTheme="majorEastAsia"/>
          <w:color w:val="000000" w:themeColor="text1"/>
          <w:u w:val="single"/>
        </w:rPr>
      </w:pPr>
    </w:p>
    <w:p w14:paraId="15AAF83F" w14:textId="25840F5C" w:rsidR="00D66A36" w:rsidRPr="003E0BF5" w:rsidRDefault="00695DF2" w:rsidP="00800719">
      <w:pPr>
        <w:ind w:firstLineChars="100" w:firstLine="210"/>
        <w:rPr>
          <w:rFonts w:asciiTheme="majorEastAsia" w:eastAsiaTheme="majorEastAsia" w:hAnsiTheme="majorEastAsia"/>
          <w:color w:val="000000" w:themeColor="text1"/>
          <w:u w:val="single"/>
        </w:rPr>
      </w:pPr>
      <w:r w:rsidRPr="003E0BF5">
        <w:rPr>
          <w:rFonts w:asciiTheme="majorEastAsia" w:eastAsiaTheme="majorEastAsia" w:hAnsiTheme="majorEastAsia" w:hint="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77ACBE" wp14:editId="670D67E0">
                <wp:simplePos x="0" y="0"/>
                <wp:positionH relativeFrom="column">
                  <wp:posOffset>4833309</wp:posOffset>
                </wp:positionH>
                <wp:positionV relativeFrom="paragraph">
                  <wp:posOffset>223389</wp:posOffset>
                </wp:positionV>
                <wp:extent cx="1004570" cy="5715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457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F28BE9" w14:textId="60B22EA9" w:rsidR="00D66A36" w:rsidRDefault="00D66A36" w:rsidP="00D66A36">
                            <w:r>
                              <w:object w:dxaOrig="1538" w:dyaOrig="1053" w14:anchorId="2EB4ED46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76.5pt;height:53.25pt">
                                  <v:imagedata r:id="rId14" o:title=""/>
                                </v:shape>
                                <o:OLEObject Type="Embed" ProgID="AcroExch.Document.DC" ShapeID="_x0000_i1026" DrawAspect="Icon" ObjectID="_1664003827" r:id="rId15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77ACB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0.6pt;margin-top:17.6pt;width:79.1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" filled="f" stroked="f" strokeweight=".5pt">
                <v:textbox>
                  <w:txbxContent>
                    <w:p w14:paraId="2DF28BE9" w14:textId="60B22EA9" w:rsidR="00D66A36" w:rsidRDefault="00D66A36" w:rsidP="00D66A36">
                      <w:r>
                        <w:object w:dxaOrig="1538" w:dyaOrig="1053" w14:anchorId="2EB4ED46">
                          <v:shape id="_x0000_i1026" type="#_x0000_t75" style="width:76.6pt;height:53pt">
                            <v:imagedata r:id="rId16" o:title=""/>
                          </v:shape>
                          <o:OLEObject Type="Embed" ProgID="AcroExch.Document.DC" ShapeID="_x0000_i1026" DrawAspect="Icon" ObjectID="_1663787183" r:id="rId1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524827" w:rsidRPr="003E0BF5">
        <w:rPr>
          <w:rFonts w:asciiTheme="majorEastAsia" w:eastAsiaTheme="majorEastAsia" w:hAnsiTheme="majorEastAsia" w:hint="eastAsia"/>
          <w:color w:val="000000" w:themeColor="text1"/>
          <w:u w:val="single"/>
        </w:rPr>
        <w:t>『2020年度「一般の立場」委員のためのオンライン勉強会』</w:t>
      </w:r>
      <w:r w:rsidRPr="003E0BF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hyperlink r:id="rId18" w:history="1">
        <w:r w:rsidRPr="003E0BF5">
          <w:rPr>
            <w:rStyle w:val="a4"/>
            <w:rFonts w:asciiTheme="majorEastAsia" w:eastAsiaTheme="majorEastAsia" w:hAnsiTheme="majorEastAsia" w:hint="eastAsia"/>
          </w:rPr>
          <w:t>https://www.rec-education.org/</w:t>
        </w:r>
      </w:hyperlink>
    </w:p>
    <w:p w14:paraId="38035BCA" w14:textId="550C2843" w:rsidR="001E42F0" w:rsidRPr="003E0BF5" w:rsidRDefault="00524827" w:rsidP="00524827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3E0BF5">
        <w:rPr>
          <w:rFonts w:asciiTheme="majorEastAsia" w:eastAsiaTheme="majorEastAsia" w:hAnsiTheme="majorEastAsia" w:hint="eastAsia"/>
          <w:color w:val="000000" w:themeColor="text1"/>
          <w:szCs w:val="21"/>
        </w:rPr>
        <w:t>（AMED</w:t>
      </w:r>
      <w:r w:rsidRPr="003E0BF5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Pr="003E0BF5">
        <w:rPr>
          <w:rFonts w:asciiTheme="majorEastAsia" w:eastAsiaTheme="majorEastAsia" w:hAnsiTheme="majorEastAsia" w:hint="eastAsia"/>
          <w:color w:val="000000" w:themeColor="text1"/>
          <w:szCs w:val="21"/>
        </w:rPr>
        <w:t>研究公正高度化モデル開発支援事業）</w:t>
      </w:r>
      <w:r w:rsidR="001E42F0" w:rsidRPr="003E0BF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</w:p>
    <w:p w14:paraId="4E718042" w14:textId="77777777" w:rsidR="00695DF2" w:rsidRPr="003E0BF5" w:rsidRDefault="00695DF2" w:rsidP="00524827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9A00A5E" w14:textId="769BE26D" w:rsidR="00833994" w:rsidRPr="003E0BF5" w:rsidRDefault="001E42F0" w:rsidP="00833994">
      <w:pPr>
        <w:wordWrap w:val="0"/>
        <w:ind w:firstLineChars="100" w:firstLine="180"/>
        <w:jc w:val="righ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 w:rsidRPr="003E0BF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内容</w:t>
      </w:r>
      <w:r w:rsidR="00833994" w:rsidRPr="003E0BF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はこちらをダブルクリック</w:t>
      </w:r>
    </w:p>
    <w:p w14:paraId="7B8051C8" w14:textId="77777777" w:rsidR="007511BA" w:rsidRPr="003E0BF5" w:rsidRDefault="007511BA" w:rsidP="00800719">
      <w:pPr>
        <w:ind w:firstLineChars="100" w:firstLine="210"/>
        <w:rPr>
          <w:rFonts w:asciiTheme="majorEastAsia" w:eastAsiaTheme="majorEastAsia" w:hAnsiTheme="majorEastAsia"/>
          <w:color w:val="000000" w:themeColor="text1"/>
          <w:u w:val="single"/>
        </w:rPr>
      </w:pPr>
    </w:p>
    <w:p w14:paraId="619101FD" w14:textId="6FBE8850" w:rsidR="00524827" w:rsidRPr="003E0BF5" w:rsidRDefault="00524827" w:rsidP="00800719">
      <w:pPr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3E0BF5">
        <w:rPr>
          <w:rFonts w:asciiTheme="majorEastAsia" w:eastAsiaTheme="majorEastAsia" w:hAnsiTheme="majorEastAsia" w:hint="eastAsia"/>
          <w:color w:val="000000" w:themeColor="text1"/>
          <w:u w:val="single"/>
        </w:rPr>
        <w:t>『医療をささえる市民養成講座』</w:t>
      </w:r>
      <w:r w:rsidRPr="003E0BF5">
        <w:rPr>
          <w:rFonts w:asciiTheme="majorEastAsia" w:eastAsiaTheme="majorEastAsia" w:hAnsiTheme="majorEastAsia" w:hint="eastAsia"/>
          <w:color w:val="000000" w:themeColor="text1"/>
        </w:rPr>
        <w:t xml:space="preserve">　</w:t>
      </w:r>
      <w:hyperlink r:id="rId19" w:history="1">
        <w:r w:rsidRPr="003E0BF5">
          <w:rPr>
            <w:rStyle w:val="a4"/>
            <w:rFonts w:asciiTheme="majorEastAsia" w:eastAsiaTheme="majorEastAsia" w:hAnsiTheme="majorEastAsia"/>
          </w:rPr>
          <w:t>https://www.coml.gr.jp/index.html</w:t>
        </w:r>
      </w:hyperlink>
      <w:r w:rsidRPr="003E0BF5">
        <w:rPr>
          <w:rFonts w:asciiTheme="majorEastAsia" w:eastAsiaTheme="majorEastAsia" w:hAnsiTheme="majorEastAsia"/>
          <w:color w:val="000000" w:themeColor="text1"/>
        </w:rPr>
        <w:t xml:space="preserve"> </w:t>
      </w:r>
    </w:p>
    <w:p w14:paraId="13062D44" w14:textId="2D5F025A" w:rsidR="00524827" w:rsidRPr="003E0BF5" w:rsidRDefault="00524827" w:rsidP="00524827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3E0BF5">
        <w:rPr>
          <w:rFonts w:asciiTheme="majorEastAsia" w:eastAsiaTheme="majorEastAsia" w:hAnsiTheme="majorEastAsia" w:hint="eastAsia"/>
          <w:color w:val="000000" w:themeColor="text1"/>
          <w:szCs w:val="21"/>
        </w:rPr>
        <w:t>（認定ＮＰＯ法人</w:t>
      </w:r>
      <w:r w:rsidRPr="003E0BF5">
        <w:rPr>
          <w:rFonts w:asciiTheme="majorEastAsia" w:eastAsiaTheme="majorEastAsia" w:hAnsiTheme="majorEastAsia"/>
          <w:color w:val="000000" w:themeColor="text1"/>
          <w:szCs w:val="21"/>
        </w:rPr>
        <w:t xml:space="preserve"> ささえあい医療人権センターＣＯＭＬ</w:t>
      </w:r>
      <w:r w:rsidRPr="003E0BF5">
        <w:rPr>
          <w:rFonts w:asciiTheme="majorEastAsia" w:eastAsiaTheme="majorEastAsia" w:hAnsiTheme="majorEastAsia" w:hint="eastAsia"/>
          <w:color w:val="000000" w:themeColor="text1"/>
          <w:szCs w:val="21"/>
        </w:rPr>
        <w:t>）</w:t>
      </w:r>
    </w:p>
    <w:p w14:paraId="1F5720E5" w14:textId="2ED948EE" w:rsidR="00833994" w:rsidRPr="003E0BF5" w:rsidRDefault="00833994">
      <w:pPr>
        <w:ind w:firstLineChars="100" w:firstLine="210"/>
        <w:rPr>
          <w:rFonts w:asciiTheme="majorEastAsia" w:eastAsiaTheme="majorEastAsia" w:hAnsiTheme="majorEastAsia"/>
        </w:rPr>
      </w:pPr>
    </w:p>
    <w:p w14:paraId="22F868CD" w14:textId="3EAFE4BE" w:rsidR="007511BA" w:rsidRPr="003E0BF5" w:rsidRDefault="007511BA" w:rsidP="00695DF2">
      <w:pPr>
        <w:ind w:leftChars="100" w:left="210"/>
        <w:rPr>
          <w:rFonts w:asciiTheme="majorEastAsia" w:eastAsiaTheme="majorEastAsia" w:hAnsiTheme="majorEastAsia"/>
        </w:rPr>
      </w:pPr>
    </w:p>
    <w:p w14:paraId="7CE7255C" w14:textId="77777777" w:rsidR="007511BA" w:rsidRPr="003E0BF5" w:rsidRDefault="007511BA" w:rsidP="00695DF2">
      <w:pPr>
        <w:ind w:leftChars="100" w:left="210"/>
        <w:rPr>
          <w:rFonts w:asciiTheme="majorEastAsia" w:eastAsiaTheme="majorEastAsia" w:hAnsiTheme="majorEastAsia"/>
        </w:rPr>
      </w:pPr>
    </w:p>
    <w:p w14:paraId="557D282A" w14:textId="71AA5619" w:rsidR="00695DF2" w:rsidRPr="003E0BF5" w:rsidRDefault="00695DF2" w:rsidP="00695DF2">
      <w:pPr>
        <w:ind w:leftChars="100" w:left="210"/>
        <w:rPr>
          <w:rFonts w:asciiTheme="majorEastAsia" w:eastAsiaTheme="majorEastAsia" w:hAnsiTheme="majorEastAsia"/>
        </w:rPr>
      </w:pPr>
      <w:r w:rsidRPr="003E0BF5">
        <w:rPr>
          <w:rFonts w:asciiTheme="majorEastAsia" w:eastAsiaTheme="majorEastAsia" w:hAnsiTheme="majorEastAsia" w:hint="eastAsia"/>
          <w:u w:val="single"/>
        </w:rPr>
        <w:t>REC-EDUCATION倫理審査員のための倫理研修用動画提供サイト</w:t>
      </w:r>
      <w:r w:rsidRPr="003E0BF5">
        <w:rPr>
          <w:rFonts w:asciiTheme="majorEastAsia" w:eastAsiaTheme="majorEastAsia" w:hAnsiTheme="majorEastAsia" w:hint="eastAsia"/>
        </w:rPr>
        <w:t xml:space="preserve">　</w:t>
      </w:r>
      <w:hyperlink r:id="rId20" w:history="1">
        <w:r w:rsidRPr="003E0BF5">
          <w:rPr>
            <w:rStyle w:val="a4"/>
            <w:rFonts w:asciiTheme="majorEastAsia" w:eastAsiaTheme="majorEastAsia" w:hAnsiTheme="majorEastAsia" w:hint="eastAsia"/>
          </w:rPr>
          <w:t>https://www.rec-education.org/</w:t>
        </w:r>
      </w:hyperlink>
      <w:r w:rsidRPr="003E0BF5">
        <w:rPr>
          <w:rFonts w:asciiTheme="majorEastAsia" w:eastAsiaTheme="majorEastAsia" w:hAnsiTheme="majorEastAsia" w:hint="eastAsia"/>
        </w:rPr>
        <w:t xml:space="preserve">　</w:t>
      </w:r>
    </w:p>
    <w:p w14:paraId="1CC166CC" w14:textId="77777777" w:rsidR="00695DF2" w:rsidRPr="003E0BF5" w:rsidRDefault="00695DF2" w:rsidP="00695DF2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3E0BF5">
        <w:rPr>
          <w:rFonts w:asciiTheme="majorEastAsia" w:eastAsiaTheme="majorEastAsia" w:hAnsiTheme="majorEastAsia" w:hint="eastAsia"/>
          <w:color w:val="000000" w:themeColor="text1"/>
          <w:szCs w:val="21"/>
        </w:rPr>
        <w:t>（AMED</w:t>
      </w:r>
      <w:r w:rsidRPr="003E0BF5">
        <w:rPr>
          <w:rFonts w:asciiTheme="majorEastAsia" w:eastAsiaTheme="majorEastAsia" w:hAnsiTheme="majorEastAsia"/>
          <w:color w:val="000000" w:themeColor="text1"/>
          <w:szCs w:val="21"/>
        </w:rPr>
        <w:t xml:space="preserve"> </w:t>
      </w:r>
      <w:r w:rsidRPr="003E0BF5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研究公正高度化モデル開発支援事業）　</w:t>
      </w:r>
    </w:p>
    <w:p w14:paraId="2736A611" w14:textId="77777777" w:rsidR="00695DF2" w:rsidRPr="003E0BF5" w:rsidRDefault="00695DF2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54B09FD" w14:textId="5D9B3B16" w:rsidR="00524827" w:rsidRPr="003E0BF5" w:rsidRDefault="00524827">
      <w:pPr>
        <w:ind w:firstLineChars="100" w:firstLine="210"/>
        <w:rPr>
          <w:rFonts w:asciiTheme="majorEastAsia" w:eastAsiaTheme="majorEastAsia" w:hAnsiTheme="majorEastAsia"/>
          <w:color w:val="000000" w:themeColor="text1"/>
          <w:szCs w:val="21"/>
        </w:rPr>
      </w:pPr>
      <w:r w:rsidRPr="003E0BF5">
        <w:rPr>
          <w:rFonts w:asciiTheme="majorEastAsia" w:eastAsiaTheme="majorEastAsia" w:hAnsiTheme="majorEastAsia" w:hint="eastAsia"/>
          <w:color w:val="000000" w:themeColor="text1"/>
          <w:szCs w:val="21"/>
        </w:rPr>
        <w:t>など</w:t>
      </w:r>
    </w:p>
    <w:sectPr w:rsidR="00524827" w:rsidRPr="003E0BF5" w:rsidSect="000F066D">
      <w:headerReference w:type="default" r:id="rId21"/>
      <w:pgSz w:w="11906" w:h="16838"/>
      <w:pgMar w:top="1440" w:right="1080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A55A4C" w14:textId="77777777" w:rsidR="006C0B6A" w:rsidRDefault="006C0B6A" w:rsidP="00C147B0">
      <w:r>
        <w:separator/>
      </w:r>
    </w:p>
  </w:endnote>
  <w:endnote w:type="continuationSeparator" w:id="0">
    <w:p w14:paraId="703C52B0" w14:textId="77777777" w:rsidR="006C0B6A" w:rsidRDefault="006C0B6A" w:rsidP="00C14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*...呶...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EDF26" w14:textId="77777777" w:rsidR="006C0B6A" w:rsidRDefault="006C0B6A" w:rsidP="00C147B0">
      <w:r>
        <w:separator/>
      </w:r>
    </w:p>
  </w:footnote>
  <w:footnote w:type="continuationSeparator" w:id="0">
    <w:p w14:paraId="700897BA" w14:textId="77777777" w:rsidR="006C0B6A" w:rsidRDefault="006C0B6A" w:rsidP="00C147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5F02B" w14:textId="7FAA5036" w:rsidR="00E51314" w:rsidRPr="00EA6043" w:rsidRDefault="00E51314" w:rsidP="00E51314">
    <w:pPr>
      <w:pStyle w:val="a6"/>
      <w:jc w:val="right"/>
      <w:rPr>
        <w:i/>
        <w:iCs/>
        <w:color w:val="BFBFBF" w:themeColor="background1" w:themeShade="BF"/>
        <w:sz w:val="16"/>
        <w:szCs w:val="16"/>
      </w:rPr>
    </w:pPr>
    <w:r w:rsidRPr="00EA6043">
      <w:rPr>
        <w:i/>
        <w:iCs/>
        <w:color w:val="BFBFBF" w:themeColor="background1" w:themeShade="BF"/>
        <w:sz w:val="16"/>
        <w:szCs w:val="16"/>
      </w:rPr>
      <w:t>Ver.2020</w:t>
    </w:r>
    <w:r w:rsidR="003E4F03">
      <w:rPr>
        <w:rFonts w:hint="eastAsia"/>
        <w:i/>
        <w:iCs/>
        <w:color w:val="BFBFBF" w:themeColor="background1" w:themeShade="BF"/>
        <w:sz w:val="16"/>
        <w:szCs w:val="16"/>
      </w:rPr>
      <w:t>10</w:t>
    </w:r>
    <w:r w:rsidR="005E2076">
      <w:rPr>
        <w:rFonts w:hint="eastAsia"/>
        <w:i/>
        <w:iCs/>
        <w:color w:val="BFBFBF" w:themeColor="background1" w:themeShade="BF"/>
        <w:sz w:val="16"/>
        <w:szCs w:val="16"/>
      </w:rPr>
      <w:t>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9597F"/>
    <w:multiLevelType w:val="hybridMultilevel"/>
    <w:tmpl w:val="694024B8"/>
    <w:lvl w:ilvl="0" w:tplc="3D983C6E">
      <w:numFmt w:val="bullet"/>
      <w:lvlText w:val="・"/>
      <w:lvlJc w:val="left"/>
      <w:pPr>
        <w:ind w:left="561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1F32716B"/>
    <w:multiLevelType w:val="hybridMultilevel"/>
    <w:tmpl w:val="EB34BBAE"/>
    <w:lvl w:ilvl="0" w:tplc="3D983C6E">
      <w:numFmt w:val="bullet"/>
      <w:lvlText w:val="・"/>
      <w:lvlJc w:val="left"/>
      <w:pPr>
        <w:ind w:left="2689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abstractNum w:abstractNumId="2" w15:restartNumberingAfterBreak="0">
    <w:nsid w:val="280E6AE5"/>
    <w:multiLevelType w:val="hybridMultilevel"/>
    <w:tmpl w:val="23361696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" w15:restartNumberingAfterBreak="0">
    <w:nsid w:val="3AD83EDA"/>
    <w:multiLevelType w:val="hybridMultilevel"/>
    <w:tmpl w:val="96526766"/>
    <w:lvl w:ilvl="0" w:tplc="3D983C6E">
      <w:numFmt w:val="bullet"/>
      <w:lvlText w:val="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4" w15:restartNumberingAfterBreak="0">
    <w:nsid w:val="48EF3EF4"/>
    <w:multiLevelType w:val="hybridMultilevel"/>
    <w:tmpl w:val="F92EE318"/>
    <w:lvl w:ilvl="0" w:tplc="ACCA741C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140A3F"/>
    <w:multiLevelType w:val="hybridMultilevel"/>
    <w:tmpl w:val="18B05FDE"/>
    <w:lvl w:ilvl="0" w:tplc="3D983C6E">
      <w:numFmt w:val="bullet"/>
      <w:lvlText w:val="・"/>
      <w:lvlJc w:val="left"/>
      <w:pPr>
        <w:ind w:left="501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6" w15:restartNumberingAfterBreak="0">
    <w:nsid w:val="6B3E7CA5"/>
    <w:multiLevelType w:val="hybridMultilevel"/>
    <w:tmpl w:val="4A808838"/>
    <w:lvl w:ilvl="0" w:tplc="3D983C6E">
      <w:numFmt w:val="bullet"/>
      <w:lvlText w:val="・"/>
      <w:lvlJc w:val="left"/>
      <w:pPr>
        <w:ind w:left="642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7" w15:restartNumberingAfterBreak="0">
    <w:nsid w:val="703D2117"/>
    <w:multiLevelType w:val="hybridMultilevel"/>
    <w:tmpl w:val="623E64CC"/>
    <w:lvl w:ilvl="0" w:tplc="4810FF80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E39"/>
    <w:rsid w:val="00001876"/>
    <w:rsid w:val="00004B18"/>
    <w:rsid w:val="00006DC4"/>
    <w:rsid w:val="00012EF4"/>
    <w:rsid w:val="00016E24"/>
    <w:rsid w:val="0002566C"/>
    <w:rsid w:val="000360D3"/>
    <w:rsid w:val="00051328"/>
    <w:rsid w:val="00054E8E"/>
    <w:rsid w:val="00083A35"/>
    <w:rsid w:val="00084D85"/>
    <w:rsid w:val="000A0DAD"/>
    <w:rsid w:val="000A285D"/>
    <w:rsid w:val="000C2D1C"/>
    <w:rsid w:val="000C516C"/>
    <w:rsid w:val="000D09F0"/>
    <w:rsid w:val="000D178B"/>
    <w:rsid w:val="000D6A20"/>
    <w:rsid w:val="000E4046"/>
    <w:rsid w:val="000E4863"/>
    <w:rsid w:val="000F066D"/>
    <w:rsid w:val="001054C2"/>
    <w:rsid w:val="0012557A"/>
    <w:rsid w:val="00135F00"/>
    <w:rsid w:val="0013633F"/>
    <w:rsid w:val="001474FB"/>
    <w:rsid w:val="0015306D"/>
    <w:rsid w:val="00161BC4"/>
    <w:rsid w:val="00162B28"/>
    <w:rsid w:val="001A27F2"/>
    <w:rsid w:val="001A7510"/>
    <w:rsid w:val="001C0B8C"/>
    <w:rsid w:val="001D00B1"/>
    <w:rsid w:val="001D63D9"/>
    <w:rsid w:val="001E3611"/>
    <w:rsid w:val="001E42F0"/>
    <w:rsid w:val="001F7C45"/>
    <w:rsid w:val="0027713F"/>
    <w:rsid w:val="00282DDA"/>
    <w:rsid w:val="00286B4E"/>
    <w:rsid w:val="002A0DEA"/>
    <w:rsid w:val="002C616C"/>
    <w:rsid w:val="002D4FDC"/>
    <w:rsid w:val="002F55D1"/>
    <w:rsid w:val="00313861"/>
    <w:rsid w:val="00347546"/>
    <w:rsid w:val="003615F1"/>
    <w:rsid w:val="003765CA"/>
    <w:rsid w:val="00386F5D"/>
    <w:rsid w:val="00386FDD"/>
    <w:rsid w:val="00387F79"/>
    <w:rsid w:val="00390630"/>
    <w:rsid w:val="00395F28"/>
    <w:rsid w:val="003A38AE"/>
    <w:rsid w:val="003D07E9"/>
    <w:rsid w:val="003D3005"/>
    <w:rsid w:val="003E0BF5"/>
    <w:rsid w:val="003E4F03"/>
    <w:rsid w:val="003F37BD"/>
    <w:rsid w:val="0040189E"/>
    <w:rsid w:val="00447CB3"/>
    <w:rsid w:val="00450A2F"/>
    <w:rsid w:val="004773FD"/>
    <w:rsid w:val="004812DC"/>
    <w:rsid w:val="00481B34"/>
    <w:rsid w:val="00494286"/>
    <w:rsid w:val="004975A7"/>
    <w:rsid w:val="004B3263"/>
    <w:rsid w:val="004C6535"/>
    <w:rsid w:val="004D49D6"/>
    <w:rsid w:val="004F5FA5"/>
    <w:rsid w:val="0050310B"/>
    <w:rsid w:val="00506B8C"/>
    <w:rsid w:val="00507FFB"/>
    <w:rsid w:val="005202DD"/>
    <w:rsid w:val="00524827"/>
    <w:rsid w:val="005538B2"/>
    <w:rsid w:val="00557A39"/>
    <w:rsid w:val="0057012E"/>
    <w:rsid w:val="005974A5"/>
    <w:rsid w:val="005A468C"/>
    <w:rsid w:val="005B71AC"/>
    <w:rsid w:val="005C0EE1"/>
    <w:rsid w:val="005C4E35"/>
    <w:rsid w:val="005D25B9"/>
    <w:rsid w:val="005D73AD"/>
    <w:rsid w:val="005E2076"/>
    <w:rsid w:val="005F1671"/>
    <w:rsid w:val="005F449E"/>
    <w:rsid w:val="00614966"/>
    <w:rsid w:val="00650B8D"/>
    <w:rsid w:val="00651A2E"/>
    <w:rsid w:val="006608D6"/>
    <w:rsid w:val="006608E8"/>
    <w:rsid w:val="006662C1"/>
    <w:rsid w:val="0067455A"/>
    <w:rsid w:val="00674DB2"/>
    <w:rsid w:val="00684C7D"/>
    <w:rsid w:val="00691327"/>
    <w:rsid w:val="00695DF2"/>
    <w:rsid w:val="006A7712"/>
    <w:rsid w:val="006B7960"/>
    <w:rsid w:val="006B7F8D"/>
    <w:rsid w:val="006C0B6A"/>
    <w:rsid w:val="006C4284"/>
    <w:rsid w:val="006C7129"/>
    <w:rsid w:val="006D06EF"/>
    <w:rsid w:val="006D3930"/>
    <w:rsid w:val="006D78E2"/>
    <w:rsid w:val="006F124F"/>
    <w:rsid w:val="0070068D"/>
    <w:rsid w:val="007008D8"/>
    <w:rsid w:val="0071534E"/>
    <w:rsid w:val="0072557B"/>
    <w:rsid w:val="00730518"/>
    <w:rsid w:val="00735861"/>
    <w:rsid w:val="00740A4F"/>
    <w:rsid w:val="0074299A"/>
    <w:rsid w:val="007511BA"/>
    <w:rsid w:val="00756C10"/>
    <w:rsid w:val="0078721E"/>
    <w:rsid w:val="00787B67"/>
    <w:rsid w:val="007A5794"/>
    <w:rsid w:val="007C3E39"/>
    <w:rsid w:val="007C73FF"/>
    <w:rsid w:val="007D159A"/>
    <w:rsid w:val="007E32EA"/>
    <w:rsid w:val="007E7371"/>
    <w:rsid w:val="007E77DD"/>
    <w:rsid w:val="007F20CE"/>
    <w:rsid w:val="007F41CC"/>
    <w:rsid w:val="00800719"/>
    <w:rsid w:val="0080323C"/>
    <w:rsid w:val="008060CA"/>
    <w:rsid w:val="00822A38"/>
    <w:rsid w:val="008245A6"/>
    <w:rsid w:val="00824E31"/>
    <w:rsid w:val="00832305"/>
    <w:rsid w:val="00833106"/>
    <w:rsid w:val="00833994"/>
    <w:rsid w:val="00846AFB"/>
    <w:rsid w:val="008514E8"/>
    <w:rsid w:val="0085525A"/>
    <w:rsid w:val="00890165"/>
    <w:rsid w:val="008B64B5"/>
    <w:rsid w:val="008C593D"/>
    <w:rsid w:val="008D586B"/>
    <w:rsid w:val="008E10E4"/>
    <w:rsid w:val="008E562E"/>
    <w:rsid w:val="008F03FC"/>
    <w:rsid w:val="00915428"/>
    <w:rsid w:val="00917C86"/>
    <w:rsid w:val="00921F0D"/>
    <w:rsid w:val="00940615"/>
    <w:rsid w:val="00947455"/>
    <w:rsid w:val="009602D6"/>
    <w:rsid w:val="00962DAB"/>
    <w:rsid w:val="00970F82"/>
    <w:rsid w:val="0098753C"/>
    <w:rsid w:val="009975AE"/>
    <w:rsid w:val="009A5B12"/>
    <w:rsid w:val="009A6A86"/>
    <w:rsid w:val="009B16BB"/>
    <w:rsid w:val="009B3B2C"/>
    <w:rsid w:val="009E20C9"/>
    <w:rsid w:val="009F7281"/>
    <w:rsid w:val="009F773D"/>
    <w:rsid w:val="00A0561B"/>
    <w:rsid w:val="00A10F17"/>
    <w:rsid w:val="00A13690"/>
    <w:rsid w:val="00A14B8F"/>
    <w:rsid w:val="00A35156"/>
    <w:rsid w:val="00A35AA5"/>
    <w:rsid w:val="00A4190E"/>
    <w:rsid w:val="00A43667"/>
    <w:rsid w:val="00A5289E"/>
    <w:rsid w:val="00A54825"/>
    <w:rsid w:val="00A561D8"/>
    <w:rsid w:val="00A654F4"/>
    <w:rsid w:val="00A70936"/>
    <w:rsid w:val="00A7333D"/>
    <w:rsid w:val="00A82E2B"/>
    <w:rsid w:val="00A834BB"/>
    <w:rsid w:val="00A9003E"/>
    <w:rsid w:val="00A96FDA"/>
    <w:rsid w:val="00AD27B1"/>
    <w:rsid w:val="00AD4928"/>
    <w:rsid w:val="00AD7CF3"/>
    <w:rsid w:val="00AE3DEE"/>
    <w:rsid w:val="00AE7BA8"/>
    <w:rsid w:val="00AF2030"/>
    <w:rsid w:val="00AF21A2"/>
    <w:rsid w:val="00B06EDF"/>
    <w:rsid w:val="00B17142"/>
    <w:rsid w:val="00B36127"/>
    <w:rsid w:val="00B41181"/>
    <w:rsid w:val="00B42B39"/>
    <w:rsid w:val="00B47994"/>
    <w:rsid w:val="00B5143D"/>
    <w:rsid w:val="00B61532"/>
    <w:rsid w:val="00B61B86"/>
    <w:rsid w:val="00B64AB2"/>
    <w:rsid w:val="00B83725"/>
    <w:rsid w:val="00B91028"/>
    <w:rsid w:val="00B97BC4"/>
    <w:rsid w:val="00BA1940"/>
    <w:rsid w:val="00BC5D31"/>
    <w:rsid w:val="00BE568D"/>
    <w:rsid w:val="00BF3297"/>
    <w:rsid w:val="00C147B0"/>
    <w:rsid w:val="00C30EBD"/>
    <w:rsid w:val="00C322D0"/>
    <w:rsid w:val="00C364F3"/>
    <w:rsid w:val="00C56E0C"/>
    <w:rsid w:val="00C653D1"/>
    <w:rsid w:val="00C717DA"/>
    <w:rsid w:val="00C7568D"/>
    <w:rsid w:val="00C80A91"/>
    <w:rsid w:val="00C96966"/>
    <w:rsid w:val="00CC73A7"/>
    <w:rsid w:val="00CD6A97"/>
    <w:rsid w:val="00D03278"/>
    <w:rsid w:val="00D21E89"/>
    <w:rsid w:val="00D26EE8"/>
    <w:rsid w:val="00D346AF"/>
    <w:rsid w:val="00D454CF"/>
    <w:rsid w:val="00D46F0F"/>
    <w:rsid w:val="00D51ED9"/>
    <w:rsid w:val="00D667DD"/>
    <w:rsid w:val="00D66A36"/>
    <w:rsid w:val="00D71E6B"/>
    <w:rsid w:val="00DA5060"/>
    <w:rsid w:val="00DB139D"/>
    <w:rsid w:val="00DC0B93"/>
    <w:rsid w:val="00DC691D"/>
    <w:rsid w:val="00DD58A8"/>
    <w:rsid w:val="00DD66E9"/>
    <w:rsid w:val="00DF582D"/>
    <w:rsid w:val="00E155FC"/>
    <w:rsid w:val="00E15CFB"/>
    <w:rsid w:val="00E22DF1"/>
    <w:rsid w:val="00E3794C"/>
    <w:rsid w:val="00E45647"/>
    <w:rsid w:val="00E47888"/>
    <w:rsid w:val="00E51314"/>
    <w:rsid w:val="00E573DE"/>
    <w:rsid w:val="00E6134E"/>
    <w:rsid w:val="00E71B6E"/>
    <w:rsid w:val="00E77D4C"/>
    <w:rsid w:val="00E818D4"/>
    <w:rsid w:val="00E862D3"/>
    <w:rsid w:val="00E86C50"/>
    <w:rsid w:val="00E87E91"/>
    <w:rsid w:val="00EA00BF"/>
    <w:rsid w:val="00EA4629"/>
    <w:rsid w:val="00EA6043"/>
    <w:rsid w:val="00ED0932"/>
    <w:rsid w:val="00EE745E"/>
    <w:rsid w:val="00F25A7F"/>
    <w:rsid w:val="00F36B31"/>
    <w:rsid w:val="00F42A8A"/>
    <w:rsid w:val="00F51891"/>
    <w:rsid w:val="00F52B1B"/>
    <w:rsid w:val="00F5394F"/>
    <w:rsid w:val="00F71680"/>
    <w:rsid w:val="00F979A2"/>
    <w:rsid w:val="00FD19AB"/>
    <w:rsid w:val="00FE4F81"/>
    <w:rsid w:val="00FE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88A8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3E39"/>
    <w:pPr>
      <w:ind w:leftChars="400" w:left="840"/>
    </w:pPr>
  </w:style>
  <w:style w:type="character" w:styleId="a4">
    <w:name w:val="Hyperlink"/>
    <w:basedOn w:val="a0"/>
    <w:uiPriority w:val="99"/>
    <w:unhideWhenUsed/>
    <w:rsid w:val="005D25B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D25B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147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147B0"/>
  </w:style>
  <w:style w:type="paragraph" w:styleId="a8">
    <w:name w:val="footer"/>
    <w:basedOn w:val="a"/>
    <w:link w:val="a9"/>
    <w:uiPriority w:val="99"/>
    <w:unhideWhenUsed/>
    <w:rsid w:val="00C147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147B0"/>
  </w:style>
  <w:style w:type="table" w:styleId="aa">
    <w:name w:val="Table Grid"/>
    <w:basedOn w:val="a1"/>
    <w:uiPriority w:val="39"/>
    <w:rsid w:val="00E37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5525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6F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6FDD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42A8A"/>
    <w:rPr>
      <w:color w:val="954F72" w:themeColor="followedHyperlink"/>
      <w:u w:val="single"/>
    </w:rPr>
  </w:style>
  <w:style w:type="paragraph" w:styleId="ae">
    <w:name w:val="Date"/>
    <w:basedOn w:val="a"/>
    <w:next w:val="a"/>
    <w:link w:val="af"/>
    <w:uiPriority w:val="99"/>
    <w:semiHidden/>
    <w:unhideWhenUsed/>
    <w:rsid w:val="00A54825"/>
  </w:style>
  <w:style w:type="character" w:customStyle="1" w:styleId="af">
    <w:name w:val="日付 (文字)"/>
    <w:basedOn w:val="a0"/>
    <w:link w:val="ae"/>
    <w:uiPriority w:val="99"/>
    <w:semiHidden/>
    <w:rsid w:val="00A54825"/>
  </w:style>
  <w:style w:type="paragraph" w:styleId="af0">
    <w:name w:val="No Spacing"/>
    <w:link w:val="af1"/>
    <w:uiPriority w:val="1"/>
    <w:qFormat/>
    <w:rsid w:val="00787B67"/>
    <w:rPr>
      <w:kern w:val="0"/>
      <w:sz w:val="22"/>
    </w:rPr>
  </w:style>
  <w:style w:type="character" w:customStyle="1" w:styleId="af1">
    <w:name w:val="行間詰め (文字)"/>
    <w:basedOn w:val="a0"/>
    <w:link w:val="af0"/>
    <w:uiPriority w:val="1"/>
    <w:rsid w:val="00787B67"/>
    <w:rPr>
      <w:kern w:val="0"/>
      <w:sz w:val="22"/>
    </w:rPr>
  </w:style>
  <w:style w:type="character" w:styleId="af2">
    <w:name w:val="annotation reference"/>
    <w:basedOn w:val="a0"/>
    <w:uiPriority w:val="99"/>
    <w:semiHidden/>
    <w:unhideWhenUsed/>
    <w:rsid w:val="005B71A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5B71A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5B71AC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5B71A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5B71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8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pport.zoom.us/hc/ja/categories/200101697" TargetMode="External"/><Relationship Id="rId13" Type="http://schemas.openxmlformats.org/officeDocument/2006/relationships/hyperlink" Target="mailto:edu@kanri-center.hosp.tohoku.ac.jp" TargetMode="External"/><Relationship Id="rId18" Type="http://schemas.openxmlformats.org/officeDocument/2006/relationships/hyperlink" Target="https://www.rec-education.org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zoom.us/test" TargetMode="External"/><Relationship Id="rId12" Type="http://schemas.openxmlformats.org/officeDocument/2006/relationships/hyperlink" Target="https://www.kanri-center.hosp.tohoku.ac.jp/kyouiku.html" TargetMode="External"/><Relationship Id="rId17" Type="http://schemas.openxmlformats.org/officeDocument/2006/relationships/oleObject" Target="embeddings/oleObject2.bin"/><Relationship Id="rId2" Type="http://schemas.openxmlformats.org/officeDocument/2006/relationships/styles" Target="styles.xml"/><Relationship Id="rId16" Type="http://schemas.openxmlformats.org/officeDocument/2006/relationships/image" Target="media/image30.emf"/><Relationship Id="rId20" Type="http://schemas.openxmlformats.org/officeDocument/2006/relationships/hyperlink" Target="https://www.rec-education.org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23" Type="http://schemas.openxmlformats.org/officeDocument/2006/relationships/theme" Target="theme/theme1.xml"/><Relationship Id="rId10" Type="http://schemas.openxmlformats.org/officeDocument/2006/relationships/hyperlink" Target="https://forms.gle/BTeLLQXRV1VLkyqr9" TargetMode="External"/><Relationship Id="rId19" Type="http://schemas.openxmlformats.org/officeDocument/2006/relationships/hyperlink" Target="https://www.coml.gr.jp/index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2020-10-12T01:30:00Z</dcterms:created>
  <dcterms:modified xsi:type="dcterms:W3CDTF">2020-10-12T01:31:00Z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